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82" w:rsidRDefault="001B0482" w:rsidP="001B0482">
      <w:pPr>
        <w:jc w:val="center"/>
        <w:rPr>
          <w:b/>
          <w:bCs/>
          <w:sz w:val="52"/>
          <w:szCs w:val="52"/>
        </w:rPr>
      </w:pPr>
      <w:r>
        <w:rPr>
          <w:b/>
          <w:bCs/>
          <w:sz w:val="72"/>
          <w:szCs w:val="72"/>
        </w:rPr>
        <w:t>S</w:t>
      </w:r>
      <w:r>
        <w:rPr>
          <w:b/>
          <w:bCs/>
          <w:sz w:val="52"/>
          <w:szCs w:val="52"/>
        </w:rPr>
        <w:t xml:space="preserve">cotland </w:t>
      </w:r>
      <w:r>
        <w:rPr>
          <w:b/>
          <w:bCs/>
          <w:sz w:val="72"/>
          <w:szCs w:val="72"/>
        </w:rPr>
        <w:t>C</w:t>
      </w:r>
      <w:r>
        <w:rPr>
          <w:b/>
          <w:bCs/>
          <w:sz w:val="52"/>
          <w:szCs w:val="52"/>
        </w:rPr>
        <w:t xml:space="preserve">ounty </w:t>
      </w:r>
      <w:r>
        <w:rPr>
          <w:b/>
          <w:bCs/>
          <w:sz w:val="72"/>
          <w:szCs w:val="72"/>
        </w:rPr>
        <w:t>B</w:t>
      </w:r>
      <w:r>
        <w:rPr>
          <w:b/>
          <w:bCs/>
          <w:sz w:val="52"/>
          <w:szCs w:val="52"/>
        </w:rPr>
        <w:t xml:space="preserve">oard of </w:t>
      </w:r>
      <w:r>
        <w:rPr>
          <w:b/>
          <w:bCs/>
          <w:sz w:val="72"/>
          <w:szCs w:val="72"/>
        </w:rPr>
        <w:t>E</w:t>
      </w:r>
      <w:r>
        <w:rPr>
          <w:b/>
          <w:bCs/>
          <w:sz w:val="52"/>
          <w:szCs w:val="52"/>
        </w:rPr>
        <w:t xml:space="preserve">ducation </w:t>
      </w:r>
      <w:r w:rsidR="009930E2">
        <w:rPr>
          <w:b/>
          <w:bCs/>
          <w:sz w:val="52"/>
          <w:szCs w:val="52"/>
        </w:rPr>
        <w:t>–</w:t>
      </w:r>
      <w:r w:rsidR="009930E2" w:rsidRPr="009930E2">
        <w:rPr>
          <w:b/>
          <w:bCs/>
          <w:sz w:val="72"/>
          <w:szCs w:val="72"/>
        </w:rPr>
        <w:t>L</w:t>
      </w:r>
      <w:r w:rsidR="009930E2">
        <w:rPr>
          <w:b/>
          <w:bCs/>
          <w:sz w:val="52"/>
          <w:szCs w:val="52"/>
        </w:rPr>
        <w:t xml:space="preserve">ocal </w:t>
      </w:r>
      <w:r>
        <w:rPr>
          <w:b/>
          <w:bCs/>
          <w:sz w:val="72"/>
          <w:szCs w:val="72"/>
        </w:rPr>
        <w:t>B</w:t>
      </w:r>
      <w:r>
        <w:rPr>
          <w:b/>
          <w:bCs/>
          <w:sz w:val="52"/>
          <w:szCs w:val="52"/>
        </w:rPr>
        <w:t>udget</w:t>
      </w:r>
    </w:p>
    <w:p w:rsidR="001B0482" w:rsidRDefault="001B0482" w:rsidP="001B0482">
      <w:pPr>
        <w:jc w:val="center"/>
        <w:rPr>
          <w:b/>
          <w:bCs/>
          <w:sz w:val="32"/>
          <w:szCs w:val="32"/>
        </w:rPr>
      </w:pPr>
      <w:r>
        <w:rPr>
          <w:b/>
          <w:bCs/>
          <w:sz w:val="32"/>
          <w:szCs w:val="32"/>
        </w:rPr>
        <w:t>__________________________________________________________</w:t>
      </w:r>
    </w:p>
    <w:p w:rsidR="001B0482" w:rsidRDefault="001B0482" w:rsidP="001B0482">
      <w:pPr>
        <w:jc w:val="center"/>
        <w:rPr>
          <w:b/>
          <w:bCs/>
          <w:sz w:val="52"/>
        </w:rPr>
      </w:pPr>
    </w:p>
    <w:p w:rsidR="001B0482" w:rsidRDefault="001B0482" w:rsidP="001B0482">
      <w:pPr>
        <w:jc w:val="center"/>
        <w:rPr>
          <w:b/>
          <w:bCs/>
          <w:sz w:val="52"/>
        </w:rPr>
      </w:pPr>
    </w:p>
    <w:p w:rsidR="001B0482" w:rsidRDefault="001B0482" w:rsidP="001B0482">
      <w:pPr>
        <w:jc w:val="center"/>
        <w:rPr>
          <w:b/>
          <w:bCs/>
          <w:sz w:val="52"/>
        </w:rPr>
      </w:pPr>
    </w:p>
    <w:p w:rsidR="001B0482" w:rsidRDefault="001B0482" w:rsidP="001B0482">
      <w:pPr>
        <w:jc w:val="center"/>
        <w:rPr>
          <w:b/>
          <w:bCs/>
          <w:sz w:val="52"/>
        </w:rPr>
      </w:pPr>
    </w:p>
    <w:p w:rsidR="001B0482" w:rsidRDefault="001B0482" w:rsidP="001B0482">
      <w:pPr>
        <w:jc w:val="center"/>
        <w:rPr>
          <w:b/>
          <w:bCs/>
          <w:sz w:val="52"/>
        </w:rPr>
      </w:pPr>
      <w:r>
        <w:rPr>
          <w:noProof/>
          <w:sz w:val="52"/>
          <w:szCs w:val="52"/>
        </w:rPr>
        <w:drawing>
          <wp:inline distT="0" distB="0" distL="0" distR="0" wp14:anchorId="5990C785" wp14:editId="22430D9D">
            <wp:extent cx="1534795" cy="1494790"/>
            <wp:effectExtent l="114300" t="0" r="255905" b="200660"/>
            <wp:docPr id="17" name="Picture 1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1162050" cy="11334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1B0482" w:rsidRDefault="001B0482" w:rsidP="001B0482">
      <w:pPr>
        <w:jc w:val="center"/>
        <w:rPr>
          <w:b/>
          <w:bCs/>
          <w:sz w:val="52"/>
        </w:rPr>
      </w:pPr>
    </w:p>
    <w:p w:rsidR="001B0482" w:rsidRDefault="001B0482" w:rsidP="001B0482">
      <w:pPr>
        <w:rPr>
          <w:b/>
          <w:bCs/>
          <w:sz w:val="52"/>
        </w:rPr>
      </w:pPr>
    </w:p>
    <w:p w:rsidR="001B0482" w:rsidRDefault="001B0482" w:rsidP="001B0482">
      <w:pPr>
        <w:jc w:val="center"/>
        <w:rPr>
          <w:b/>
          <w:bCs/>
          <w:sz w:val="52"/>
        </w:rPr>
      </w:pPr>
      <w:r>
        <w:rPr>
          <w:b/>
          <w:bCs/>
          <w:sz w:val="52"/>
        </w:rPr>
        <w:t>Dr. Ronald K. Hargrave</w:t>
      </w:r>
    </w:p>
    <w:p w:rsidR="001B0482" w:rsidRDefault="001B0482" w:rsidP="001B0482">
      <w:pPr>
        <w:pBdr>
          <w:bottom w:val="single" w:sz="12" w:space="1" w:color="auto"/>
        </w:pBdr>
        <w:jc w:val="center"/>
        <w:rPr>
          <w:b/>
          <w:bCs/>
          <w:sz w:val="28"/>
          <w:szCs w:val="28"/>
        </w:rPr>
      </w:pPr>
      <w:r w:rsidRPr="001B0482">
        <w:rPr>
          <w:b/>
          <w:bCs/>
          <w:sz w:val="28"/>
          <w:szCs w:val="28"/>
        </w:rPr>
        <w:t xml:space="preserve">Superintendent </w:t>
      </w:r>
    </w:p>
    <w:p w:rsidR="00892A40" w:rsidRDefault="00892A40" w:rsidP="001B0482">
      <w:pPr>
        <w:jc w:val="center"/>
        <w:rPr>
          <w:b/>
          <w:bCs/>
          <w:sz w:val="32"/>
          <w:szCs w:val="32"/>
        </w:rPr>
      </w:pPr>
    </w:p>
    <w:p w:rsidR="00892A40" w:rsidRDefault="00892A40" w:rsidP="001B0482">
      <w:pPr>
        <w:jc w:val="center"/>
        <w:rPr>
          <w:b/>
          <w:bCs/>
          <w:sz w:val="32"/>
          <w:szCs w:val="32"/>
        </w:rPr>
      </w:pPr>
    </w:p>
    <w:p w:rsidR="00892A40" w:rsidRPr="00892A40" w:rsidRDefault="00892A40" w:rsidP="001B0482">
      <w:pPr>
        <w:jc w:val="center"/>
        <w:rPr>
          <w:b/>
          <w:bCs/>
          <w:sz w:val="32"/>
          <w:szCs w:val="32"/>
        </w:rPr>
      </w:pPr>
    </w:p>
    <w:p w:rsidR="001B0482" w:rsidRDefault="001B0482" w:rsidP="001B0482">
      <w:pPr>
        <w:jc w:val="center"/>
        <w:rPr>
          <w:b/>
          <w:bCs/>
          <w:sz w:val="52"/>
        </w:rPr>
      </w:pPr>
      <w:r>
        <w:rPr>
          <w:b/>
          <w:bCs/>
          <w:sz w:val="52"/>
        </w:rPr>
        <w:t>FY 2015-2016</w:t>
      </w:r>
    </w:p>
    <w:p w:rsidR="001B0482" w:rsidRDefault="001B0482" w:rsidP="001B0482">
      <w:pPr>
        <w:jc w:val="center"/>
        <w:rPr>
          <w:b/>
          <w:bCs/>
          <w:sz w:val="52"/>
        </w:rPr>
      </w:pPr>
    </w:p>
    <w:p w:rsidR="001B0482" w:rsidRDefault="001B0482" w:rsidP="001B0482">
      <w:pPr>
        <w:jc w:val="center"/>
        <w:rPr>
          <w:b/>
          <w:bCs/>
          <w:sz w:val="52"/>
        </w:rPr>
      </w:pPr>
    </w:p>
    <w:p w:rsidR="001B0482" w:rsidRDefault="001B0482" w:rsidP="001B0482">
      <w:pPr>
        <w:jc w:val="center"/>
        <w:rPr>
          <w:b/>
          <w:bCs/>
          <w:sz w:val="22"/>
          <w:szCs w:val="22"/>
        </w:rPr>
      </w:pPr>
      <w:r>
        <w:rPr>
          <w:b/>
          <w:bCs/>
          <w:sz w:val="22"/>
          <w:szCs w:val="22"/>
        </w:rPr>
        <w:t>Laurinburg, North Carolina</w:t>
      </w:r>
    </w:p>
    <w:p w:rsidR="001B0482" w:rsidRPr="00892A40" w:rsidRDefault="001B0482" w:rsidP="00892A40">
      <w:pPr>
        <w:pStyle w:val="Title"/>
        <w:rPr>
          <w:bCs w:val="0"/>
          <w:sz w:val="22"/>
          <w:szCs w:val="22"/>
        </w:rPr>
      </w:pPr>
      <w:r w:rsidRPr="00892A40">
        <w:rPr>
          <w:bCs w:val="0"/>
          <w:sz w:val="22"/>
          <w:szCs w:val="22"/>
        </w:rPr>
        <w:t>www.scotland.k12.nc.u</w:t>
      </w:r>
      <w:r w:rsidR="00892A40">
        <w:rPr>
          <w:bCs w:val="0"/>
          <w:sz w:val="22"/>
          <w:szCs w:val="22"/>
        </w:rPr>
        <w:t>s</w:t>
      </w:r>
    </w:p>
    <w:p w:rsidR="00B00754" w:rsidRPr="00755401" w:rsidRDefault="00755401" w:rsidP="00755401">
      <w:pPr>
        <w:jc w:val="center"/>
        <w:rPr>
          <w:sz w:val="44"/>
          <w:szCs w:val="44"/>
        </w:rPr>
      </w:pPr>
      <w:r w:rsidRPr="00755401">
        <w:rPr>
          <w:sz w:val="72"/>
          <w:szCs w:val="72"/>
        </w:rPr>
        <w:lastRenderedPageBreak/>
        <w:t>O</w:t>
      </w:r>
      <w:r w:rsidRPr="00755401">
        <w:rPr>
          <w:sz w:val="44"/>
          <w:szCs w:val="44"/>
        </w:rPr>
        <w:t>verview</w:t>
      </w:r>
    </w:p>
    <w:p w:rsidR="00755401" w:rsidRDefault="00755401" w:rsidP="00FF290F">
      <w:pPr>
        <w:jc w:val="center"/>
      </w:pPr>
    </w:p>
    <w:p w:rsidR="00FF290F" w:rsidRDefault="00FF290F"/>
    <w:p w:rsidR="00FF290F" w:rsidRDefault="00FF290F"/>
    <w:p w:rsidR="00755401" w:rsidRDefault="00755401">
      <w:r>
        <w:t>Introduction</w:t>
      </w:r>
    </w:p>
    <w:p w:rsidR="00642133" w:rsidRDefault="00642133"/>
    <w:p w:rsidR="00642133" w:rsidRDefault="00642133"/>
    <w:p w:rsidR="00454C01" w:rsidRDefault="00C7016A" w:rsidP="00FF290F">
      <w:r>
        <w:t>Board Of Education</w:t>
      </w:r>
    </w:p>
    <w:p w:rsidR="00C7016A" w:rsidRDefault="00C7016A" w:rsidP="00FF290F">
      <w:r>
        <w:t>Administration</w:t>
      </w:r>
    </w:p>
    <w:p w:rsidR="00C7016A" w:rsidRDefault="00C7016A" w:rsidP="00FF290F">
      <w:r>
        <w:t>Strategic Plan</w:t>
      </w:r>
    </w:p>
    <w:p w:rsidR="00C7016A" w:rsidRDefault="00C7016A" w:rsidP="00FF290F">
      <w:pPr>
        <w:rPr>
          <w:b/>
        </w:rPr>
      </w:pPr>
    </w:p>
    <w:p w:rsidR="00BB69EA" w:rsidRPr="00C7016A" w:rsidRDefault="00BB69EA" w:rsidP="00FF290F">
      <w:pPr>
        <w:rPr>
          <w:b/>
        </w:rPr>
      </w:pPr>
      <w:r w:rsidRPr="00C7016A">
        <w:rPr>
          <w:b/>
        </w:rPr>
        <w:t>Update Information</w:t>
      </w:r>
    </w:p>
    <w:p w:rsidR="003E3F8A" w:rsidRDefault="00C7016A" w:rsidP="003E3F8A">
      <w:r>
        <w:t xml:space="preserve">ADM </w:t>
      </w:r>
      <w:proofErr w:type="gramStart"/>
      <w:r>
        <w:t>At</w:t>
      </w:r>
      <w:proofErr w:type="gramEnd"/>
      <w:r>
        <w:t xml:space="preserve"> A Glance</w:t>
      </w:r>
    </w:p>
    <w:p w:rsidR="00C456C3" w:rsidRDefault="00E20D09" w:rsidP="003E3F8A">
      <w:r>
        <w:t>School</w:t>
      </w:r>
      <w:r w:rsidR="00BB69EA">
        <w:t xml:space="preserve"> Information</w:t>
      </w:r>
      <w:r w:rsidR="00C7016A">
        <w:t xml:space="preserve"> - </w:t>
      </w:r>
      <w:r w:rsidR="00C456C3">
        <w:t>Demographics</w:t>
      </w:r>
    </w:p>
    <w:p w:rsidR="00BB69EA" w:rsidRDefault="00C7016A" w:rsidP="00E20D09">
      <w:r>
        <w:t>C.E.P Information</w:t>
      </w:r>
    </w:p>
    <w:p w:rsidR="00BD1026" w:rsidRDefault="00BD1026" w:rsidP="00E20D09">
      <w:r>
        <w:t>Transparency Grade</w:t>
      </w:r>
    </w:p>
    <w:p w:rsidR="00BD1026" w:rsidRDefault="00BD1026" w:rsidP="00E20D09">
      <w:r>
        <w:t>Local School Finance Study</w:t>
      </w:r>
    </w:p>
    <w:p w:rsidR="00C7016A" w:rsidRDefault="00C7016A" w:rsidP="00E20D09">
      <w:r>
        <w:t>Expenditure Summary</w:t>
      </w:r>
    </w:p>
    <w:p w:rsidR="00E20D09" w:rsidRDefault="00E20D09" w:rsidP="00E20D09">
      <w:r>
        <w:t>Fund Balance Analysis</w:t>
      </w:r>
    </w:p>
    <w:p w:rsidR="00E20D09" w:rsidRDefault="00C7016A" w:rsidP="00E20D09">
      <w:r>
        <w:t>Personnel Recap</w:t>
      </w:r>
    </w:p>
    <w:p w:rsidR="00C7016A" w:rsidRDefault="00C7016A" w:rsidP="00E20D09">
      <w:r>
        <w:t>Capital Outlay Recap</w:t>
      </w:r>
    </w:p>
    <w:p w:rsidR="003C7872" w:rsidRDefault="003C7872" w:rsidP="00E20D09">
      <w:r>
        <w:t>Local Recap</w:t>
      </w:r>
    </w:p>
    <w:p w:rsidR="003C7872" w:rsidRDefault="003C7872" w:rsidP="00E20D09">
      <w:r>
        <w:t>State Public School Fund Recap</w:t>
      </w:r>
    </w:p>
    <w:p w:rsidR="006B37B1" w:rsidRDefault="006B37B1" w:rsidP="00E20D09">
      <w:r>
        <w:t>All Funds Recap</w:t>
      </w:r>
    </w:p>
    <w:p w:rsidR="00C7016A" w:rsidRDefault="00C7016A" w:rsidP="00E20D09">
      <w:r>
        <w:t xml:space="preserve">Fines </w:t>
      </w:r>
      <w:proofErr w:type="gramStart"/>
      <w:r>
        <w:t>And</w:t>
      </w:r>
      <w:proofErr w:type="gramEnd"/>
      <w:r>
        <w:t xml:space="preserve"> </w:t>
      </w:r>
      <w:r w:rsidR="003C7872">
        <w:t>Forfeitures</w:t>
      </w:r>
      <w:r>
        <w:t xml:space="preserve"> Analysis</w:t>
      </w:r>
    </w:p>
    <w:p w:rsidR="00C7016A" w:rsidRDefault="00C7016A" w:rsidP="00E20D09">
      <w:pPr>
        <w:rPr>
          <w:b/>
        </w:rPr>
      </w:pPr>
    </w:p>
    <w:p w:rsidR="00E20D09" w:rsidRDefault="00C7016A" w:rsidP="00E20D09">
      <w:pPr>
        <w:rPr>
          <w:b/>
        </w:rPr>
      </w:pPr>
      <w:r>
        <w:rPr>
          <w:b/>
        </w:rPr>
        <w:t>Budget FY 15-16</w:t>
      </w:r>
    </w:p>
    <w:p w:rsidR="00C7016A" w:rsidRPr="00C7016A" w:rsidRDefault="00C7016A" w:rsidP="00E20D09">
      <w:r w:rsidRPr="00C7016A">
        <w:t>Budget Letter</w:t>
      </w:r>
    </w:p>
    <w:p w:rsidR="00E20D09" w:rsidRDefault="00E20D09" w:rsidP="00E20D09">
      <w:r>
        <w:t>Process/Calendar</w:t>
      </w:r>
    </w:p>
    <w:p w:rsidR="00E20D09" w:rsidRDefault="00C7016A" w:rsidP="00E20D09">
      <w:r>
        <w:t>Executive Summary</w:t>
      </w:r>
    </w:p>
    <w:p w:rsidR="00BB69EA" w:rsidRDefault="00E20D09" w:rsidP="00C7016A">
      <w:r>
        <w:tab/>
        <w:t>Total Budget (by source and by purpose)</w:t>
      </w:r>
    </w:p>
    <w:p w:rsidR="00F328C8" w:rsidRDefault="00F328C8" w:rsidP="00F328C8"/>
    <w:p w:rsidR="00F328C8" w:rsidRDefault="00C7016A" w:rsidP="00F328C8">
      <w:r>
        <w:t>2015/2016</w:t>
      </w:r>
      <w:r w:rsidR="00F328C8">
        <w:t xml:space="preserve"> Local Budget (Current Expense)</w:t>
      </w:r>
    </w:p>
    <w:p w:rsidR="00C54EA1" w:rsidRDefault="00F328C8" w:rsidP="00C7016A">
      <w:r>
        <w:tab/>
      </w:r>
    </w:p>
    <w:p w:rsidR="00F328C8" w:rsidRDefault="00F328C8" w:rsidP="00F328C8">
      <w:r>
        <w:t xml:space="preserve"> </w:t>
      </w:r>
    </w:p>
    <w:p w:rsidR="00FF290F" w:rsidRDefault="006B37B1">
      <w:r>
        <w:rPr>
          <w:noProof/>
          <w:sz w:val="72"/>
          <w:szCs w:val="72"/>
        </w:rPr>
        <w:drawing>
          <wp:anchor distT="0" distB="0" distL="114300" distR="114300" simplePos="0" relativeHeight="251661312" behindDoc="1" locked="0" layoutInCell="1" allowOverlap="1" wp14:anchorId="69AF6F0A" wp14:editId="0A43AF79">
            <wp:simplePos x="0" y="0"/>
            <wp:positionH relativeFrom="column">
              <wp:posOffset>-121920</wp:posOffset>
            </wp:positionH>
            <wp:positionV relativeFrom="paragraph">
              <wp:posOffset>103505</wp:posOffset>
            </wp:positionV>
            <wp:extent cx="5943600" cy="2434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land with nam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434590"/>
                    </a:xfrm>
                    <a:prstGeom prst="rect">
                      <a:avLst/>
                    </a:prstGeom>
                  </pic:spPr>
                </pic:pic>
              </a:graphicData>
            </a:graphic>
            <wp14:sizeRelH relativeFrom="page">
              <wp14:pctWidth>0</wp14:pctWidth>
            </wp14:sizeRelH>
            <wp14:sizeRelV relativeFrom="page">
              <wp14:pctHeight>0</wp14:pctHeight>
            </wp14:sizeRelV>
          </wp:anchor>
        </w:drawing>
      </w:r>
      <w:r w:rsidR="00C7016A">
        <w:t>2015/2016</w:t>
      </w:r>
      <w:r w:rsidR="00FF290F">
        <w:t xml:space="preserve"> Capital Outlay Project Request</w:t>
      </w:r>
    </w:p>
    <w:p w:rsidR="00FF290F" w:rsidRDefault="00FF290F" w:rsidP="00FF290F">
      <w:r>
        <w:tab/>
      </w:r>
    </w:p>
    <w:p w:rsidR="00FF290F" w:rsidRDefault="00FF290F"/>
    <w:p w:rsidR="00C7016A" w:rsidRDefault="00C7016A"/>
    <w:p w:rsidR="009D6632" w:rsidRDefault="009D6632"/>
    <w:p w:rsidR="009D6632" w:rsidRDefault="009D6632"/>
    <w:p w:rsidR="00BF64E3" w:rsidRDefault="00BF64E3" w:rsidP="00BF64E3">
      <w:pPr>
        <w:spacing w:after="200" w:line="276" w:lineRule="auto"/>
        <w:rPr>
          <w:sz w:val="72"/>
          <w:szCs w:val="72"/>
        </w:rPr>
      </w:pPr>
    </w:p>
    <w:p w:rsidR="00D12D87" w:rsidRPr="009930E2" w:rsidRDefault="00D12D87" w:rsidP="00BF64E3">
      <w:pPr>
        <w:spacing w:after="200" w:line="276" w:lineRule="auto"/>
        <w:jc w:val="center"/>
      </w:pPr>
      <w:r w:rsidRPr="00D12D87">
        <w:rPr>
          <w:sz w:val="72"/>
          <w:szCs w:val="72"/>
        </w:rPr>
        <w:lastRenderedPageBreak/>
        <w:t>I</w:t>
      </w:r>
      <w:r w:rsidRPr="00D12D87">
        <w:rPr>
          <w:sz w:val="44"/>
          <w:szCs w:val="44"/>
        </w:rPr>
        <w:t>ntroduction</w:t>
      </w:r>
    </w:p>
    <w:p w:rsidR="00755401" w:rsidRPr="00FD6A2F" w:rsidRDefault="001535C6">
      <w:pPr>
        <w:rPr>
          <w:sz w:val="28"/>
          <w:szCs w:val="28"/>
        </w:rPr>
      </w:pPr>
      <w:proofErr w:type="gramStart"/>
      <w:r>
        <w:rPr>
          <w:sz w:val="48"/>
          <w:szCs w:val="48"/>
        </w:rPr>
        <w:t>S</w:t>
      </w:r>
      <w:r>
        <w:rPr>
          <w:sz w:val="28"/>
          <w:szCs w:val="28"/>
        </w:rPr>
        <w:t>cotland</w:t>
      </w:r>
      <w:r w:rsidR="00C60979">
        <w:rPr>
          <w:sz w:val="28"/>
          <w:szCs w:val="28"/>
        </w:rPr>
        <w:t xml:space="preserve"> County Schools</w:t>
      </w:r>
      <w:proofErr w:type="gramEnd"/>
      <w:r w:rsidR="00C60979">
        <w:rPr>
          <w:sz w:val="28"/>
          <w:szCs w:val="28"/>
        </w:rPr>
        <w:t xml:space="preserve"> </w:t>
      </w:r>
      <w:r>
        <w:rPr>
          <w:sz w:val="28"/>
          <w:szCs w:val="28"/>
        </w:rPr>
        <w:t xml:space="preserve">growth </w:t>
      </w:r>
      <w:r w:rsidR="00C60979">
        <w:rPr>
          <w:sz w:val="28"/>
          <w:szCs w:val="28"/>
        </w:rPr>
        <w:t>has</w:t>
      </w:r>
      <w:r>
        <w:rPr>
          <w:sz w:val="28"/>
          <w:szCs w:val="28"/>
        </w:rPr>
        <w:t xml:space="preserve"> </w:t>
      </w:r>
      <w:r w:rsidR="00A642D0">
        <w:rPr>
          <w:sz w:val="28"/>
          <w:szCs w:val="28"/>
        </w:rPr>
        <w:t>continued to slide</w:t>
      </w:r>
      <w:r>
        <w:rPr>
          <w:sz w:val="28"/>
          <w:szCs w:val="28"/>
        </w:rPr>
        <w:t xml:space="preserve">.  </w:t>
      </w:r>
      <w:r w:rsidR="00A642D0">
        <w:rPr>
          <w:sz w:val="28"/>
          <w:szCs w:val="28"/>
        </w:rPr>
        <w:t>Th</w:t>
      </w:r>
      <w:r w:rsidR="00892A40">
        <w:rPr>
          <w:sz w:val="28"/>
          <w:szCs w:val="28"/>
        </w:rPr>
        <w:t xml:space="preserve">e current slide has continued for the past three years.  We are continuously faced with mounting pressures of state cuts and unfunded mandated programs. </w:t>
      </w:r>
      <w:r w:rsidR="00A50FEF">
        <w:rPr>
          <w:sz w:val="28"/>
          <w:szCs w:val="28"/>
        </w:rPr>
        <w:t xml:space="preserve"> </w:t>
      </w:r>
      <w:r w:rsidR="00755401" w:rsidRPr="00FD6A2F">
        <w:rPr>
          <w:sz w:val="28"/>
          <w:szCs w:val="28"/>
        </w:rPr>
        <w:t xml:space="preserve"> </w:t>
      </w:r>
      <w:r>
        <w:rPr>
          <w:sz w:val="28"/>
          <w:szCs w:val="28"/>
        </w:rPr>
        <w:t xml:space="preserve">Scotland County Schools faces many </w:t>
      </w:r>
      <w:r w:rsidR="00755401" w:rsidRPr="00FD6A2F">
        <w:rPr>
          <w:sz w:val="28"/>
          <w:szCs w:val="28"/>
        </w:rPr>
        <w:t xml:space="preserve">opportunities and challenges </w:t>
      </w:r>
      <w:r w:rsidR="001856CD">
        <w:rPr>
          <w:sz w:val="28"/>
          <w:szCs w:val="28"/>
        </w:rPr>
        <w:t>and those are</w:t>
      </w:r>
      <w:r w:rsidR="00755401" w:rsidRPr="00FD6A2F">
        <w:rPr>
          <w:sz w:val="28"/>
          <w:szCs w:val="28"/>
        </w:rPr>
        <w:t xml:space="preserve"> directly correlated to fiscal management and facility needs.</w:t>
      </w:r>
    </w:p>
    <w:p w:rsidR="00755401" w:rsidRPr="00FD6A2F" w:rsidRDefault="00755401">
      <w:pPr>
        <w:rPr>
          <w:sz w:val="28"/>
          <w:szCs w:val="28"/>
        </w:rPr>
      </w:pPr>
    </w:p>
    <w:p w:rsidR="00FD6A2F" w:rsidRDefault="00D12D87">
      <w:pPr>
        <w:rPr>
          <w:sz w:val="28"/>
          <w:szCs w:val="28"/>
        </w:rPr>
      </w:pPr>
      <w:r w:rsidRPr="00FD6A2F">
        <w:rPr>
          <w:sz w:val="28"/>
          <w:szCs w:val="28"/>
        </w:rPr>
        <w:t xml:space="preserve">As </w:t>
      </w:r>
      <w:r w:rsidR="00D0308D" w:rsidRPr="00FD6A2F">
        <w:rPr>
          <w:sz w:val="28"/>
          <w:szCs w:val="28"/>
        </w:rPr>
        <w:t xml:space="preserve">we begin </w:t>
      </w:r>
      <w:r w:rsidRPr="00FD6A2F">
        <w:rPr>
          <w:sz w:val="28"/>
          <w:szCs w:val="28"/>
        </w:rPr>
        <w:t xml:space="preserve">discussions </w:t>
      </w:r>
      <w:r w:rsidR="00D0308D" w:rsidRPr="00FD6A2F">
        <w:rPr>
          <w:sz w:val="28"/>
          <w:szCs w:val="28"/>
        </w:rPr>
        <w:t xml:space="preserve">on </w:t>
      </w:r>
      <w:r w:rsidR="00755401" w:rsidRPr="00FD6A2F">
        <w:rPr>
          <w:sz w:val="28"/>
          <w:szCs w:val="28"/>
        </w:rPr>
        <w:t>the</w:t>
      </w:r>
      <w:r w:rsidR="00D0308D" w:rsidRPr="00FD6A2F">
        <w:rPr>
          <w:sz w:val="28"/>
          <w:szCs w:val="28"/>
        </w:rPr>
        <w:t xml:space="preserve"> budget and</w:t>
      </w:r>
      <w:r w:rsidR="00755401" w:rsidRPr="00FD6A2F">
        <w:rPr>
          <w:sz w:val="28"/>
          <w:szCs w:val="28"/>
        </w:rPr>
        <w:t xml:space="preserve"> budget</w:t>
      </w:r>
      <w:r w:rsidRPr="00FD6A2F">
        <w:rPr>
          <w:sz w:val="28"/>
          <w:szCs w:val="28"/>
        </w:rPr>
        <w:t>ary</w:t>
      </w:r>
      <w:r w:rsidR="00755401" w:rsidRPr="00FD6A2F">
        <w:rPr>
          <w:sz w:val="28"/>
          <w:szCs w:val="28"/>
        </w:rPr>
        <w:t xml:space="preserve"> process it is necessary to keep focus on the initial task</w:t>
      </w:r>
      <w:r w:rsidR="00FD6A2F" w:rsidRPr="00FD6A2F">
        <w:rPr>
          <w:sz w:val="28"/>
          <w:szCs w:val="28"/>
        </w:rPr>
        <w:t>s</w:t>
      </w:r>
      <w:r w:rsidR="00755401" w:rsidRPr="00FD6A2F">
        <w:rPr>
          <w:sz w:val="28"/>
          <w:szCs w:val="28"/>
        </w:rPr>
        <w:t xml:space="preserve"> at hand; </w:t>
      </w:r>
    </w:p>
    <w:p w:rsidR="006373FD" w:rsidRDefault="006373FD" w:rsidP="00892A40">
      <w:pPr>
        <w:jc w:val="center"/>
        <w:rPr>
          <w:b/>
          <w:sz w:val="28"/>
          <w:szCs w:val="28"/>
          <w:u w:val="single"/>
        </w:rPr>
      </w:pPr>
    </w:p>
    <w:p w:rsidR="00892A40" w:rsidRPr="00892A40" w:rsidRDefault="00892A40" w:rsidP="00892A40">
      <w:pPr>
        <w:jc w:val="center"/>
        <w:rPr>
          <w:b/>
          <w:sz w:val="28"/>
          <w:szCs w:val="28"/>
          <w:u w:val="single"/>
        </w:rPr>
      </w:pPr>
      <w:r w:rsidRPr="00892A40">
        <w:rPr>
          <w:b/>
          <w:sz w:val="28"/>
          <w:szCs w:val="28"/>
          <w:u w:val="single"/>
        </w:rPr>
        <w:t>Our focal goals for FY 2014-15</w:t>
      </w:r>
    </w:p>
    <w:p w:rsidR="00892A40" w:rsidRDefault="00955494" w:rsidP="00892A40">
      <w:pPr>
        <w:pStyle w:val="ListParagraph"/>
        <w:numPr>
          <w:ilvl w:val="0"/>
          <w:numId w:val="10"/>
        </w:numPr>
        <w:rPr>
          <w:sz w:val="28"/>
          <w:szCs w:val="28"/>
        </w:rPr>
      </w:pPr>
      <w:r>
        <w:rPr>
          <w:sz w:val="28"/>
          <w:szCs w:val="28"/>
        </w:rPr>
        <w:t>Focus on data-driven instruction to improve student learning and achievement</w:t>
      </w:r>
    </w:p>
    <w:p w:rsidR="00955494" w:rsidRDefault="00955494" w:rsidP="00892A40">
      <w:pPr>
        <w:pStyle w:val="ListParagraph"/>
        <w:numPr>
          <w:ilvl w:val="0"/>
          <w:numId w:val="10"/>
        </w:numPr>
        <w:rPr>
          <w:sz w:val="28"/>
          <w:szCs w:val="28"/>
        </w:rPr>
      </w:pPr>
      <w:r>
        <w:rPr>
          <w:sz w:val="28"/>
          <w:szCs w:val="28"/>
        </w:rPr>
        <w:t>Professional development to build principal and teacher capacity</w:t>
      </w:r>
    </w:p>
    <w:p w:rsidR="00955494" w:rsidRDefault="00955494" w:rsidP="00892A40">
      <w:pPr>
        <w:pStyle w:val="ListParagraph"/>
        <w:numPr>
          <w:ilvl w:val="0"/>
          <w:numId w:val="10"/>
        </w:numPr>
        <w:rPr>
          <w:sz w:val="28"/>
          <w:szCs w:val="28"/>
        </w:rPr>
      </w:pPr>
      <w:r>
        <w:rPr>
          <w:sz w:val="28"/>
          <w:szCs w:val="28"/>
        </w:rPr>
        <w:t>Communication between all stakeholders</w:t>
      </w:r>
    </w:p>
    <w:p w:rsidR="00955494" w:rsidRDefault="00955494" w:rsidP="00892A40">
      <w:pPr>
        <w:pStyle w:val="ListParagraph"/>
        <w:numPr>
          <w:ilvl w:val="0"/>
          <w:numId w:val="10"/>
        </w:numPr>
        <w:rPr>
          <w:sz w:val="28"/>
          <w:szCs w:val="28"/>
        </w:rPr>
      </w:pPr>
      <w:r>
        <w:rPr>
          <w:sz w:val="28"/>
          <w:szCs w:val="28"/>
        </w:rPr>
        <w:t>Improve wireless infrastructure/capacity</w:t>
      </w:r>
    </w:p>
    <w:p w:rsidR="00955494" w:rsidRPr="00892A40" w:rsidRDefault="00955494" w:rsidP="00892A40">
      <w:pPr>
        <w:pStyle w:val="ListParagraph"/>
        <w:numPr>
          <w:ilvl w:val="0"/>
          <w:numId w:val="10"/>
        </w:numPr>
        <w:rPr>
          <w:sz w:val="28"/>
          <w:szCs w:val="28"/>
        </w:rPr>
      </w:pPr>
      <w:proofErr w:type="spellStart"/>
      <w:r>
        <w:rPr>
          <w:sz w:val="28"/>
          <w:szCs w:val="28"/>
        </w:rPr>
        <w:t>RtI</w:t>
      </w:r>
      <w:proofErr w:type="spellEnd"/>
      <w:r>
        <w:rPr>
          <w:sz w:val="28"/>
          <w:szCs w:val="28"/>
        </w:rPr>
        <w:t>/PBIS</w:t>
      </w:r>
    </w:p>
    <w:p w:rsidR="00892A40" w:rsidRDefault="00892A40">
      <w:pPr>
        <w:rPr>
          <w:sz w:val="28"/>
          <w:szCs w:val="28"/>
        </w:rPr>
      </w:pPr>
    </w:p>
    <w:p w:rsidR="00892A40" w:rsidRPr="00FD6A2F" w:rsidRDefault="00892A40">
      <w:pPr>
        <w:rPr>
          <w:sz w:val="28"/>
          <w:szCs w:val="28"/>
        </w:rPr>
      </w:pPr>
      <w:r>
        <w:rPr>
          <w:sz w:val="28"/>
          <w:szCs w:val="28"/>
        </w:rPr>
        <w:t>We also strive to maximize our contribution to the economic factors outside of our school buildings</w:t>
      </w:r>
    </w:p>
    <w:p w:rsidR="00FD6A2F" w:rsidRPr="00FD6A2F" w:rsidRDefault="00FD6A2F" w:rsidP="00FD6A2F">
      <w:pPr>
        <w:pStyle w:val="ListParagraph"/>
        <w:rPr>
          <w:sz w:val="28"/>
          <w:szCs w:val="28"/>
        </w:rPr>
      </w:pPr>
    </w:p>
    <w:p w:rsidR="00FD6A2F" w:rsidRPr="00FD6A2F" w:rsidRDefault="001856CD" w:rsidP="00FD6A2F">
      <w:pPr>
        <w:pStyle w:val="ListParagraph"/>
        <w:numPr>
          <w:ilvl w:val="0"/>
          <w:numId w:val="4"/>
        </w:numPr>
        <w:rPr>
          <w:sz w:val="28"/>
          <w:szCs w:val="28"/>
        </w:rPr>
      </w:pPr>
      <w:r>
        <w:rPr>
          <w:sz w:val="28"/>
          <w:szCs w:val="28"/>
        </w:rPr>
        <w:t>The creation and facilitation of a globally and 21</w:t>
      </w:r>
      <w:r w:rsidRPr="001856CD">
        <w:rPr>
          <w:sz w:val="28"/>
          <w:szCs w:val="28"/>
          <w:vertAlign w:val="superscript"/>
        </w:rPr>
        <w:t>st</w:t>
      </w:r>
      <w:r>
        <w:rPr>
          <w:sz w:val="28"/>
          <w:szCs w:val="28"/>
        </w:rPr>
        <w:t xml:space="preserve"> century ready student</w:t>
      </w:r>
      <w:r w:rsidR="00FD6A2F" w:rsidRPr="00FD6A2F">
        <w:rPr>
          <w:sz w:val="28"/>
          <w:szCs w:val="28"/>
        </w:rPr>
        <w:t>.</w:t>
      </w:r>
      <w:r w:rsidR="00755401" w:rsidRPr="00FD6A2F">
        <w:rPr>
          <w:sz w:val="28"/>
          <w:szCs w:val="28"/>
        </w:rPr>
        <w:t xml:space="preserve"> </w:t>
      </w:r>
    </w:p>
    <w:p w:rsidR="001856CD" w:rsidRDefault="00FD6A2F" w:rsidP="001856CD">
      <w:pPr>
        <w:pStyle w:val="ListParagraph"/>
        <w:numPr>
          <w:ilvl w:val="0"/>
          <w:numId w:val="4"/>
        </w:numPr>
        <w:rPr>
          <w:sz w:val="28"/>
          <w:szCs w:val="28"/>
        </w:rPr>
      </w:pPr>
      <w:r w:rsidRPr="00FD6A2F">
        <w:rPr>
          <w:sz w:val="28"/>
          <w:szCs w:val="28"/>
        </w:rPr>
        <w:t>P</w:t>
      </w:r>
      <w:r w:rsidR="00755401" w:rsidRPr="00FD6A2F">
        <w:rPr>
          <w:sz w:val="28"/>
          <w:szCs w:val="28"/>
        </w:rPr>
        <w:t xml:space="preserve">roviding economic opportunity to the residents of the </w:t>
      </w:r>
      <w:r w:rsidR="00D12D87" w:rsidRPr="00FD6A2F">
        <w:rPr>
          <w:sz w:val="28"/>
          <w:szCs w:val="28"/>
        </w:rPr>
        <w:t xml:space="preserve">county and </w:t>
      </w:r>
      <w:r w:rsidR="00755401" w:rsidRPr="00FD6A2F">
        <w:rPr>
          <w:sz w:val="28"/>
          <w:szCs w:val="28"/>
        </w:rPr>
        <w:t>surrounding area.</w:t>
      </w:r>
    </w:p>
    <w:p w:rsidR="001856CD" w:rsidRPr="001856CD" w:rsidRDefault="001856CD" w:rsidP="001856CD">
      <w:pPr>
        <w:pStyle w:val="ListParagraph"/>
        <w:numPr>
          <w:ilvl w:val="0"/>
          <w:numId w:val="4"/>
        </w:numPr>
        <w:rPr>
          <w:i/>
          <w:sz w:val="28"/>
          <w:szCs w:val="28"/>
        </w:rPr>
      </w:pPr>
      <w:r w:rsidRPr="001856CD">
        <w:rPr>
          <w:i/>
          <w:sz w:val="28"/>
          <w:szCs w:val="28"/>
        </w:rPr>
        <w:t>Providing the highest return on investment possible for the taxpayer’s money.</w:t>
      </w:r>
    </w:p>
    <w:p w:rsidR="00892A40" w:rsidRDefault="00892A40" w:rsidP="00FD6A2F">
      <w:pPr>
        <w:rPr>
          <w:sz w:val="28"/>
          <w:szCs w:val="28"/>
        </w:rPr>
      </w:pPr>
    </w:p>
    <w:p w:rsidR="00FD6A2F" w:rsidRDefault="009930E2" w:rsidP="00FD6A2F">
      <w:pPr>
        <w:rPr>
          <w:sz w:val="28"/>
          <w:szCs w:val="28"/>
        </w:rPr>
      </w:pPr>
      <w:r>
        <w:rPr>
          <w:noProof/>
        </w:rPr>
        <w:drawing>
          <wp:anchor distT="0" distB="0" distL="114300" distR="114300" simplePos="0" relativeHeight="251654144" behindDoc="1" locked="0" layoutInCell="1" allowOverlap="1" wp14:anchorId="5C6B28CC" wp14:editId="16090915">
            <wp:simplePos x="0" y="0"/>
            <wp:positionH relativeFrom="column">
              <wp:posOffset>5341620</wp:posOffset>
            </wp:positionH>
            <wp:positionV relativeFrom="paragraph">
              <wp:posOffset>1095375</wp:posOffset>
            </wp:positionV>
            <wp:extent cx="969645" cy="1198245"/>
            <wp:effectExtent l="19050" t="0" r="20955" b="4019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gif"/>
                    <pic:cNvPicPr/>
                  </pic:nvPicPr>
                  <pic:blipFill>
                    <a:blip r:embed="rId11">
                      <a:extLst>
                        <a:ext uri="{28A0092B-C50C-407E-A947-70E740481C1C}">
                          <a14:useLocalDpi xmlns:a14="http://schemas.microsoft.com/office/drawing/2010/main" val="0"/>
                        </a:ext>
                      </a:extLst>
                    </a:blip>
                    <a:stretch>
                      <a:fillRect/>
                    </a:stretch>
                  </pic:blipFill>
                  <pic:spPr>
                    <a:xfrm>
                      <a:off x="0" y="0"/>
                      <a:ext cx="969645" cy="11982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92A40">
        <w:rPr>
          <w:sz w:val="28"/>
          <w:szCs w:val="28"/>
        </w:rPr>
        <w:t>We continuously work to streamline our goals with our financial outlays and make best use of</w:t>
      </w:r>
      <w:r w:rsidR="00755401" w:rsidRPr="00FD6A2F">
        <w:rPr>
          <w:sz w:val="28"/>
          <w:szCs w:val="28"/>
        </w:rPr>
        <w:t xml:space="preserve"> the funding provided</w:t>
      </w:r>
      <w:r w:rsidR="001535C6">
        <w:rPr>
          <w:sz w:val="28"/>
          <w:szCs w:val="28"/>
        </w:rPr>
        <w:t xml:space="preserve"> from the County to Scotland</w:t>
      </w:r>
      <w:r w:rsidR="00FD6A2F" w:rsidRPr="00FD6A2F">
        <w:rPr>
          <w:sz w:val="28"/>
          <w:szCs w:val="28"/>
        </w:rPr>
        <w:t xml:space="preserve"> County Schools</w:t>
      </w:r>
      <w:r w:rsidR="00755401" w:rsidRPr="00FD6A2F">
        <w:rPr>
          <w:sz w:val="28"/>
          <w:szCs w:val="28"/>
        </w:rPr>
        <w:t xml:space="preserve">.  </w:t>
      </w:r>
      <w:r w:rsidR="001535C6">
        <w:rPr>
          <w:sz w:val="28"/>
          <w:szCs w:val="28"/>
        </w:rPr>
        <w:t>Scotland</w:t>
      </w:r>
      <w:r w:rsidR="00FD6A2F" w:rsidRPr="00FD6A2F">
        <w:rPr>
          <w:sz w:val="28"/>
          <w:szCs w:val="28"/>
        </w:rPr>
        <w:t xml:space="preserve"> County Schools</w:t>
      </w:r>
      <w:r w:rsidR="003E5417">
        <w:rPr>
          <w:sz w:val="28"/>
          <w:szCs w:val="28"/>
        </w:rPr>
        <w:t xml:space="preserve"> resides as</w:t>
      </w:r>
      <w:r w:rsidR="00892A40">
        <w:rPr>
          <w:sz w:val="28"/>
          <w:szCs w:val="28"/>
        </w:rPr>
        <w:t xml:space="preserve"> one of</w:t>
      </w:r>
      <w:r w:rsidR="003E5417">
        <w:rPr>
          <w:sz w:val="28"/>
          <w:szCs w:val="28"/>
        </w:rPr>
        <w:t xml:space="preserve"> the</w:t>
      </w:r>
      <w:r w:rsidR="00A50FEF">
        <w:rPr>
          <w:sz w:val="28"/>
          <w:szCs w:val="28"/>
        </w:rPr>
        <w:t xml:space="preserve"> top</w:t>
      </w:r>
      <w:r w:rsidR="003E5417">
        <w:rPr>
          <w:sz w:val="28"/>
          <w:szCs w:val="28"/>
        </w:rPr>
        <w:t xml:space="preserve"> employer</w:t>
      </w:r>
      <w:r w:rsidR="00A50FEF">
        <w:rPr>
          <w:sz w:val="28"/>
          <w:szCs w:val="28"/>
        </w:rPr>
        <w:t>s</w:t>
      </w:r>
      <w:r w:rsidR="00755401" w:rsidRPr="00FD6A2F">
        <w:rPr>
          <w:sz w:val="28"/>
          <w:szCs w:val="28"/>
        </w:rPr>
        <w:t xml:space="preserve"> in the county</w:t>
      </w:r>
      <w:r w:rsidR="00D62028" w:rsidRPr="00FD6A2F">
        <w:rPr>
          <w:sz w:val="28"/>
          <w:szCs w:val="28"/>
        </w:rPr>
        <w:t>, providing jobs for</w:t>
      </w:r>
      <w:r w:rsidR="00D12D87" w:rsidRPr="00FD6A2F">
        <w:rPr>
          <w:sz w:val="28"/>
          <w:szCs w:val="28"/>
        </w:rPr>
        <w:t xml:space="preserve"> more than</w:t>
      </w:r>
      <w:r w:rsidR="00D62028" w:rsidRPr="00FD6A2F">
        <w:rPr>
          <w:sz w:val="28"/>
          <w:szCs w:val="28"/>
        </w:rPr>
        <w:t xml:space="preserve"> </w:t>
      </w:r>
      <w:r w:rsidR="00892A40">
        <w:rPr>
          <w:b/>
          <w:sz w:val="28"/>
          <w:szCs w:val="28"/>
        </w:rPr>
        <w:t>900</w:t>
      </w:r>
      <w:r w:rsidR="00D12D87" w:rsidRPr="00FD6A2F">
        <w:rPr>
          <w:sz w:val="28"/>
          <w:szCs w:val="28"/>
        </w:rPr>
        <w:t xml:space="preserve"> </w:t>
      </w:r>
      <w:r w:rsidR="001856CD">
        <w:rPr>
          <w:sz w:val="28"/>
          <w:szCs w:val="28"/>
        </w:rPr>
        <w:t>employees</w:t>
      </w:r>
      <w:r w:rsidR="00D62028" w:rsidRPr="00FD6A2F">
        <w:rPr>
          <w:sz w:val="28"/>
          <w:szCs w:val="28"/>
        </w:rPr>
        <w:t xml:space="preserve">.  Therefore the funding provided from the county stimulates present economic activity.  </w:t>
      </w:r>
      <w:r>
        <w:rPr>
          <w:sz w:val="28"/>
          <w:szCs w:val="28"/>
        </w:rPr>
        <w:t>Throughout this presentation we will references the goals in our strategic plan to the relevant budget topics.</w:t>
      </w:r>
    </w:p>
    <w:p w:rsidR="009930E2" w:rsidRPr="00670792" w:rsidRDefault="009930E2" w:rsidP="00FD6A2F">
      <w:pPr>
        <w:rPr>
          <w:b/>
          <w:sz w:val="28"/>
          <w:szCs w:val="28"/>
        </w:rPr>
      </w:pPr>
    </w:p>
    <w:p w:rsidR="00D12D87" w:rsidRPr="00FD6A2F" w:rsidRDefault="00D12D87">
      <w:pPr>
        <w:rPr>
          <w:sz w:val="28"/>
          <w:szCs w:val="28"/>
        </w:rPr>
      </w:pPr>
    </w:p>
    <w:p w:rsidR="003F1542" w:rsidRDefault="003F1542" w:rsidP="003F1542">
      <w:pPr>
        <w:rPr>
          <w:b/>
          <w:sz w:val="20"/>
          <w:szCs w:val="20"/>
        </w:rPr>
        <w:sectPr w:rsidR="003F1542" w:rsidSect="003F1542">
          <w:footerReference w:type="even" r:id="rId12"/>
          <w:footerReference w:type="first" r:id="rId13"/>
          <w:pgSz w:w="12240" w:h="15840"/>
          <w:pgMar w:top="1440" w:right="1440" w:bottom="1440" w:left="1440" w:header="720" w:footer="720" w:gutter="0"/>
          <w:cols w:space="720"/>
          <w:docGrid w:linePitch="360"/>
        </w:sectPr>
      </w:pPr>
    </w:p>
    <w:p w:rsidR="003F1542" w:rsidRPr="00300892" w:rsidRDefault="003F1542" w:rsidP="00300892">
      <w:pPr>
        <w:jc w:val="center"/>
        <w:rPr>
          <w:sz w:val="44"/>
          <w:szCs w:val="44"/>
        </w:rPr>
      </w:pPr>
      <w:r w:rsidRPr="00300892">
        <w:rPr>
          <w:sz w:val="72"/>
          <w:szCs w:val="72"/>
        </w:rPr>
        <w:lastRenderedPageBreak/>
        <w:t>S</w:t>
      </w:r>
      <w:r w:rsidRPr="00300892">
        <w:rPr>
          <w:sz w:val="44"/>
          <w:szCs w:val="44"/>
        </w:rPr>
        <w:t xml:space="preserve">cotland </w:t>
      </w:r>
      <w:r w:rsidRPr="00300892">
        <w:rPr>
          <w:sz w:val="72"/>
          <w:szCs w:val="72"/>
        </w:rPr>
        <w:t>C</w:t>
      </w:r>
      <w:r w:rsidRPr="00300892">
        <w:rPr>
          <w:sz w:val="44"/>
          <w:szCs w:val="44"/>
        </w:rPr>
        <w:t xml:space="preserve">ounty </w:t>
      </w:r>
      <w:r w:rsidRPr="00300892">
        <w:rPr>
          <w:sz w:val="72"/>
          <w:szCs w:val="72"/>
        </w:rPr>
        <w:t>B</w:t>
      </w:r>
      <w:r w:rsidRPr="00300892">
        <w:rPr>
          <w:sz w:val="44"/>
          <w:szCs w:val="44"/>
        </w:rPr>
        <w:t xml:space="preserve">oard </w:t>
      </w:r>
      <w:r w:rsidRPr="00300892">
        <w:rPr>
          <w:sz w:val="72"/>
          <w:szCs w:val="72"/>
        </w:rPr>
        <w:t>O</w:t>
      </w:r>
      <w:r w:rsidRPr="00300892">
        <w:rPr>
          <w:sz w:val="44"/>
          <w:szCs w:val="44"/>
        </w:rPr>
        <w:t xml:space="preserve">f </w:t>
      </w:r>
      <w:r w:rsidRPr="00300892">
        <w:rPr>
          <w:sz w:val="72"/>
          <w:szCs w:val="72"/>
        </w:rPr>
        <w:t>E</w:t>
      </w:r>
      <w:r w:rsidRPr="00300892">
        <w:rPr>
          <w:sz w:val="44"/>
          <w:szCs w:val="44"/>
        </w:rPr>
        <w:t>ducation</w:t>
      </w:r>
    </w:p>
    <w:p w:rsidR="003F1542" w:rsidRDefault="003F1542" w:rsidP="003F1542">
      <w:pPr>
        <w:rPr>
          <w:b/>
          <w:sz w:val="20"/>
          <w:szCs w:val="20"/>
        </w:rPr>
      </w:pPr>
    </w:p>
    <w:p w:rsidR="003F1542" w:rsidRPr="00300892" w:rsidRDefault="003F1542" w:rsidP="003F1542">
      <w:pPr>
        <w:rPr>
          <w:rFonts w:ascii="AR BERKLEY" w:hAnsi="AR BERKLEY"/>
          <w:sz w:val="32"/>
          <w:szCs w:val="32"/>
          <w:u w:val="single"/>
        </w:rPr>
      </w:pPr>
      <w:r w:rsidRPr="00300892">
        <w:rPr>
          <w:rFonts w:ascii="AR BERKLEY" w:hAnsi="AR BERKLEY"/>
          <w:sz w:val="32"/>
          <w:szCs w:val="32"/>
          <w:u w:val="single"/>
        </w:rPr>
        <w:t>Chair: Dr. Jeff Byrd</w:t>
      </w:r>
    </w:p>
    <w:p w:rsidR="003F1542" w:rsidRDefault="003F1542" w:rsidP="003F1542">
      <w:pPr>
        <w:rPr>
          <w:sz w:val="20"/>
          <w:szCs w:val="20"/>
        </w:rPr>
      </w:pPr>
      <w:r>
        <w:rPr>
          <w:sz w:val="20"/>
          <w:szCs w:val="20"/>
        </w:rPr>
        <w:t>District: Stewartsville</w:t>
      </w:r>
    </w:p>
    <w:p w:rsidR="003F1542" w:rsidRDefault="003F1542" w:rsidP="003F1542">
      <w:pPr>
        <w:rPr>
          <w:sz w:val="20"/>
          <w:szCs w:val="20"/>
        </w:rPr>
      </w:pPr>
      <w:r>
        <w:rPr>
          <w:sz w:val="20"/>
          <w:szCs w:val="20"/>
        </w:rPr>
        <w:t>jeff.byrd@scotland.k12.nc.us</w:t>
      </w:r>
    </w:p>
    <w:p w:rsidR="003F1542" w:rsidRDefault="004E3922" w:rsidP="003F1542">
      <w:pPr>
        <w:rPr>
          <w:sz w:val="20"/>
          <w:szCs w:val="20"/>
        </w:rPr>
      </w:pPr>
      <w:r>
        <w:rPr>
          <w:sz w:val="20"/>
          <w:szCs w:val="20"/>
        </w:rPr>
        <w:t>Term Expires 12/201</w:t>
      </w:r>
      <w:r w:rsidR="003F1542">
        <w:rPr>
          <w:sz w:val="20"/>
          <w:szCs w:val="20"/>
        </w:rPr>
        <w:t>6</w:t>
      </w:r>
    </w:p>
    <w:p w:rsidR="003F1542" w:rsidRDefault="003F1542" w:rsidP="003F1542">
      <w:pPr>
        <w:rPr>
          <w:sz w:val="20"/>
          <w:szCs w:val="20"/>
        </w:rPr>
      </w:pPr>
    </w:p>
    <w:p w:rsidR="003F1542" w:rsidRPr="00300892" w:rsidRDefault="003F1542" w:rsidP="003F1542">
      <w:pPr>
        <w:rPr>
          <w:rFonts w:ascii="AR BERKLEY" w:hAnsi="AR BERKLEY"/>
          <w:sz w:val="32"/>
          <w:szCs w:val="32"/>
          <w:u w:val="single"/>
        </w:rPr>
      </w:pPr>
      <w:r w:rsidRPr="00300892">
        <w:rPr>
          <w:rFonts w:ascii="AR BERKLEY" w:hAnsi="AR BERKLEY"/>
          <w:sz w:val="32"/>
          <w:szCs w:val="32"/>
          <w:u w:val="single"/>
        </w:rPr>
        <w:t>Vice-Chair:  Pat Gates</w:t>
      </w:r>
    </w:p>
    <w:p w:rsidR="003F1542" w:rsidRDefault="003F1542" w:rsidP="003F1542">
      <w:pPr>
        <w:rPr>
          <w:sz w:val="20"/>
          <w:szCs w:val="20"/>
        </w:rPr>
      </w:pPr>
      <w:r>
        <w:rPr>
          <w:sz w:val="20"/>
          <w:szCs w:val="20"/>
        </w:rPr>
        <w:t>District: Stewartsville</w:t>
      </w:r>
    </w:p>
    <w:p w:rsidR="003F1542" w:rsidRDefault="003F1542" w:rsidP="003F1542">
      <w:pPr>
        <w:rPr>
          <w:sz w:val="20"/>
          <w:szCs w:val="20"/>
        </w:rPr>
      </w:pPr>
      <w:r>
        <w:rPr>
          <w:sz w:val="20"/>
          <w:szCs w:val="20"/>
        </w:rPr>
        <w:t>pgates@scotland.k12.nc.us</w:t>
      </w:r>
    </w:p>
    <w:p w:rsidR="003F1542" w:rsidRDefault="004E3922" w:rsidP="003F1542">
      <w:pPr>
        <w:rPr>
          <w:sz w:val="20"/>
          <w:szCs w:val="20"/>
        </w:rPr>
      </w:pPr>
      <w:r>
        <w:rPr>
          <w:sz w:val="20"/>
          <w:szCs w:val="20"/>
        </w:rPr>
        <w:t>Term Expires 12/201</w:t>
      </w:r>
      <w:r w:rsidR="003F1542">
        <w:rPr>
          <w:sz w:val="20"/>
          <w:szCs w:val="20"/>
        </w:rPr>
        <w:t>6</w:t>
      </w:r>
    </w:p>
    <w:p w:rsidR="003F1542" w:rsidRDefault="003F1542" w:rsidP="003F1542">
      <w:pPr>
        <w:rPr>
          <w:sz w:val="20"/>
          <w:szCs w:val="20"/>
        </w:rPr>
      </w:pPr>
    </w:p>
    <w:p w:rsidR="00C7016A" w:rsidRPr="00BF64E3" w:rsidRDefault="003F1542" w:rsidP="00BF64E3">
      <w:pPr>
        <w:rPr>
          <w:b/>
          <w:sz w:val="20"/>
          <w:szCs w:val="20"/>
        </w:rPr>
      </w:pPr>
      <w:r w:rsidRPr="00300892">
        <w:rPr>
          <w:rFonts w:ascii="AR BERKLEY" w:hAnsi="AR BERKLEY"/>
          <w:sz w:val="32"/>
          <w:szCs w:val="32"/>
          <w:u w:val="single"/>
        </w:rPr>
        <w:t>Jamie Sutherland</w:t>
      </w:r>
      <w:r>
        <w:rPr>
          <w:sz w:val="20"/>
          <w:szCs w:val="20"/>
        </w:rPr>
        <w:br/>
        <w:t>District: At-large</w:t>
      </w:r>
      <w:r>
        <w:rPr>
          <w:sz w:val="20"/>
          <w:szCs w:val="20"/>
        </w:rPr>
        <w:br/>
        <w:t>jamie.sutherland@scotland.k12.nc.us</w:t>
      </w:r>
      <w:r>
        <w:rPr>
          <w:sz w:val="20"/>
          <w:szCs w:val="20"/>
        </w:rPr>
        <w:br/>
        <w:t>term expires 12/2018</w:t>
      </w:r>
      <w:r>
        <w:rPr>
          <w:sz w:val="20"/>
          <w:szCs w:val="20"/>
        </w:rPr>
        <w:br/>
      </w:r>
      <w:r>
        <w:rPr>
          <w:sz w:val="20"/>
          <w:szCs w:val="20"/>
        </w:rPr>
        <w:br/>
      </w:r>
      <w:r w:rsidRPr="00300892">
        <w:rPr>
          <w:rFonts w:ascii="AR BERKLEY" w:hAnsi="AR BERKLEY"/>
          <w:sz w:val="32"/>
          <w:szCs w:val="32"/>
          <w:u w:val="single"/>
        </w:rPr>
        <w:t>Charles Brown</w:t>
      </w:r>
      <w:r>
        <w:rPr>
          <w:sz w:val="20"/>
          <w:szCs w:val="20"/>
        </w:rPr>
        <w:br/>
        <w:t> District: At-large</w:t>
      </w:r>
      <w:r>
        <w:rPr>
          <w:sz w:val="20"/>
          <w:szCs w:val="20"/>
        </w:rPr>
        <w:br/>
        <w:t> charles.brown@scotland.k12.nc.us</w:t>
      </w:r>
      <w:r>
        <w:rPr>
          <w:sz w:val="20"/>
          <w:szCs w:val="20"/>
        </w:rPr>
        <w:br/>
        <w:t>term expires 12/2016</w:t>
      </w:r>
      <w:r>
        <w:rPr>
          <w:sz w:val="20"/>
          <w:szCs w:val="20"/>
        </w:rPr>
        <w:br/>
      </w:r>
      <w:r>
        <w:rPr>
          <w:sz w:val="20"/>
          <w:szCs w:val="20"/>
        </w:rPr>
        <w:br/>
      </w:r>
      <w:r w:rsidRPr="00300892">
        <w:rPr>
          <w:rFonts w:ascii="AR BERKLEY" w:hAnsi="AR BERKLEY"/>
          <w:sz w:val="32"/>
          <w:szCs w:val="32"/>
          <w:u w:val="single"/>
        </w:rPr>
        <w:t>Darrel "B.J." Gibson</w:t>
      </w:r>
      <w:r>
        <w:rPr>
          <w:sz w:val="20"/>
          <w:szCs w:val="20"/>
        </w:rPr>
        <w:br/>
        <w:t>District: Stewartsville</w:t>
      </w:r>
      <w:r>
        <w:rPr>
          <w:sz w:val="20"/>
          <w:szCs w:val="20"/>
        </w:rPr>
        <w:br/>
        <w:t>darrel.gibson@scotland.k12.nc.us</w:t>
      </w:r>
      <w:r>
        <w:rPr>
          <w:sz w:val="20"/>
          <w:szCs w:val="20"/>
        </w:rPr>
        <w:br/>
        <w:t>term expires 12/2018</w:t>
      </w:r>
      <w:r>
        <w:rPr>
          <w:sz w:val="20"/>
          <w:szCs w:val="20"/>
        </w:rPr>
        <w:br/>
      </w:r>
      <w:r>
        <w:rPr>
          <w:sz w:val="20"/>
          <w:szCs w:val="20"/>
        </w:rPr>
        <w:br/>
      </w:r>
      <w:r w:rsidRPr="00300892">
        <w:rPr>
          <w:rFonts w:ascii="AR BERKLEY" w:hAnsi="AR BERKLEY"/>
          <w:sz w:val="32"/>
          <w:szCs w:val="32"/>
          <w:u w:val="single"/>
        </w:rPr>
        <w:t>Dr. Summer Stanley</w:t>
      </w:r>
      <w:r w:rsidR="004E3922">
        <w:rPr>
          <w:sz w:val="20"/>
          <w:szCs w:val="20"/>
        </w:rPr>
        <w:br/>
        <w:t>District: At-large</w:t>
      </w:r>
      <w:r>
        <w:rPr>
          <w:sz w:val="20"/>
          <w:szCs w:val="20"/>
        </w:rPr>
        <w:br/>
        <w:t>sstanley@scotland.k12.nc.us</w:t>
      </w:r>
      <w:r>
        <w:rPr>
          <w:sz w:val="20"/>
          <w:szCs w:val="20"/>
        </w:rPr>
        <w:br/>
        <w:t>term expires 12/2018</w:t>
      </w:r>
      <w:r>
        <w:rPr>
          <w:sz w:val="20"/>
          <w:szCs w:val="20"/>
        </w:rPr>
        <w:br/>
      </w:r>
      <w:r w:rsidRPr="00300892">
        <w:rPr>
          <w:rFonts w:ascii="AR BERKLEY" w:hAnsi="AR BERKLEY"/>
          <w:sz w:val="32"/>
          <w:szCs w:val="32"/>
          <w:u w:val="single"/>
        </w:rPr>
        <w:br/>
        <w:t>Raymond Hyatt</w:t>
      </w:r>
      <w:r>
        <w:rPr>
          <w:sz w:val="20"/>
          <w:szCs w:val="20"/>
        </w:rPr>
        <w:br/>
        <w:t>District: Stewartsville</w:t>
      </w:r>
      <w:r>
        <w:rPr>
          <w:sz w:val="20"/>
          <w:szCs w:val="20"/>
        </w:rPr>
        <w:br/>
        <w:t>rhyatt@scotland.k12.nc.us</w:t>
      </w:r>
      <w:r>
        <w:rPr>
          <w:sz w:val="20"/>
          <w:szCs w:val="20"/>
        </w:rPr>
        <w:br/>
        <w:t>term expires 12/2018</w:t>
      </w:r>
      <w:r>
        <w:rPr>
          <w:sz w:val="20"/>
          <w:szCs w:val="20"/>
        </w:rPr>
        <w:br/>
      </w:r>
      <w:r>
        <w:rPr>
          <w:sz w:val="20"/>
          <w:szCs w:val="20"/>
        </w:rPr>
        <w:br/>
      </w:r>
      <w:r w:rsidRPr="00300892">
        <w:rPr>
          <w:rFonts w:ascii="AR BERKLEY" w:hAnsi="AR BERKLEY"/>
          <w:sz w:val="32"/>
          <w:szCs w:val="32"/>
          <w:u w:val="single"/>
        </w:rPr>
        <w:t> Wayne Cromartie</w:t>
      </w:r>
      <w:r>
        <w:rPr>
          <w:sz w:val="20"/>
          <w:szCs w:val="20"/>
        </w:rPr>
        <w:br/>
        <w:t>District: Stewartsville</w:t>
      </w:r>
      <w:r>
        <w:rPr>
          <w:sz w:val="20"/>
          <w:szCs w:val="20"/>
        </w:rPr>
        <w:br/>
      </w:r>
      <w:r w:rsidR="004E3922" w:rsidRPr="004E3922">
        <w:rPr>
          <w:sz w:val="20"/>
          <w:szCs w:val="20"/>
        </w:rPr>
        <w:t>wcromartie@scotland.k12.nc.us</w:t>
      </w:r>
      <w:r>
        <w:rPr>
          <w:sz w:val="20"/>
          <w:szCs w:val="20"/>
        </w:rPr>
        <w:br/>
        <w:t>term expires 12/2016</w:t>
      </w:r>
    </w:p>
    <w:p w:rsidR="005D0E5D" w:rsidRDefault="005D0E5D" w:rsidP="00892A40">
      <w:pPr>
        <w:jc w:val="center"/>
        <w:rPr>
          <w:sz w:val="72"/>
          <w:szCs w:val="72"/>
        </w:rPr>
      </w:pPr>
    </w:p>
    <w:p w:rsidR="00892A40" w:rsidRDefault="00BF64E3" w:rsidP="00892A40">
      <w:pPr>
        <w:jc w:val="center"/>
        <w:rPr>
          <w:sz w:val="44"/>
          <w:szCs w:val="44"/>
        </w:rPr>
      </w:pPr>
      <w:r>
        <w:rPr>
          <w:sz w:val="72"/>
          <w:szCs w:val="72"/>
        </w:rPr>
        <w:lastRenderedPageBreak/>
        <w:t>C</w:t>
      </w:r>
      <w:r>
        <w:rPr>
          <w:sz w:val="44"/>
          <w:szCs w:val="44"/>
        </w:rPr>
        <w:t>elebrations</w:t>
      </w:r>
    </w:p>
    <w:p w:rsidR="00BF64E3" w:rsidRDefault="00BF64E3" w:rsidP="00892A40">
      <w:pPr>
        <w:jc w:val="center"/>
        <w:rPr>
          <w:sz w:val="44"/>
          <w:szCs w:val="44"/>
        </w:rPr>
      </w:pPr>
    </w:p>
    <w:p w:rsidR="00BF64E3" w:rsidRDefault="00BF64E3" w:rsidP="00BF64E3">
      <w:pPr>
        <w:rPr>
          <w:sz w:val="72"/>
          <w:szCs w:val="72"/>
        </w:rPr>
      </w:pPr>
      <w:r>
        <w:rPr>
          <w:sz w:val="20"/>
          <w:szCs w:val="20"/>
        </w:rPr>
        <w:t>*The district 2013-14 graduation rate was 78.3%.  This represents a growth of 5.5% from last year and the highest graduation rate ever for Scotland County Schools.</w:t>
      </w:r>
      <w:r>
        <w:rPr>
          <w:sz w:val="20"/>
          <w:szCs w:val="20"/>
        </w:rPr>
        <w:br/>
      </w:r>
      <w:r>
        <w:rPr>
          <w:sz w:val="20"/>
          <w:szCs w:val="20"/>
        </w:rPr>
        <w:br/>
        <w:t>*</w:t>
      </w:r>
      <w:proofErr w:type="spellStart"/>
      <w:r>
        <w:rPr>
          <w:sz w:val="20"/>
          <w:szCs w:val="20"/>
        </w:rPr>
        <w:t>SEarCH</w:t>
      </w:r>
      <w:proofErr w:type="spellEnd"/>
      <w:r>
        <w:rPr>
          <w:sz w:val="20"/>
          <w:szCs w:val="20"/>
        </w:rPr>
        <w:t xml:space="preserve"> was recognized by the NCDPI for an outstanding graduation rate for 2013-14 of</w:t>
      </w:r>
      <w:proofErr w:type="gramStart"/>
      <w:r>
        <w:rPr>
          <w:sz w:val="20"/>
          <w:szCs w:val="20"/>
        </w:rPr>
        <w:t>  95.2</w:t>
      </w:r>
      <w:proofErr w:type="gramEnd"/>
      <w:r>
        <w:rPr>
          <w:sz w:val="20"/>
          <w:szCs w:val="20"/>
        </w:rPr>
        <w:t xml:space="preserve">%. </w:t>
      </w:r>
      <w:r>
        <w:rPr>
          <w:sz w:val="20"/>
          <w:szCs w:val="20"/>
        </w:rPr>
        <w:br/>
      </w:r>
      <w:r>
        <w:rPr>
          <w:sz w:val="20"/>
          <w:szCs w:val="20"/>
        </w:rPr>
        <w:br/>
        <w:t xml:space="preserve">*The 2013-14 </w:t>
      </w:r>
      <w:proofErr w:type="spellStart"/>
      <w:r>
        <w:rPr>
          <w:sz w:val="20"/>
          <w:szCs w:val="20"/>
        </w:rPr>
        <w:t>drop out</w:t>
      </w:r>
      <w:proofErr w:type="spellEnd"/>
      <w:r>
        <w:rPr>
          <w:sz w:val="20"/>
          <w:szCs w:val="20"/>
        </w:rPr>
        <w:t xml:space="preserve"> rate was 4.18%.  This represents a 1.22% decrease from the high of 5.4% in 2010-11.</w:t>
      </w:r>
      <w:r>
        <w:rPr>
          <w:sz w:val="20"/>
          <w:szCs w:val="20"/>
        </w:rPr>
        <w:br/>
      </w:r>
      <w:r>
        <w:rPr>
          <w:sz w:val="20"/>
          <w:szCs w:val="20"/>
        </w:rPr>
        <w:br/>
        <w:t>*At 84th out of 934 graded institutions, Scotland Early College High School ranked in the top 10 percent of high schools in Niche Rankings’ 2015 Best Public High Schools in North Carolina rating.</w:t>
      </w:r>
      <w:r>
        <w:rPr>
          <w:sz w:val="20"/>
          <w:szCs w:val="20"/>
        </w:rPr>
        <w:br/>
      </w:r>
      <w:r>
        <w:rPr>
          <w:sz w:val="20"/>
          <w:szCs w:val="20"/>
        </w:rPr>
        <w:br/>
        <w:t xml:space="preserve">*An area of significant improvement is our district’s Overall Performance Composite. This score is an indicator of students’ performance on End-of-Grade and End-of-Course tests. In 2012-13, Scotland County Schools’ Performance Composite was 37.1% compared to 2013-14 where our district’s Performance Composite increased to 49.5%.   Furthermore, 13 out of 14 of our schools improved their overall performance composite in 2013-14 as well. </w:t>
      </w:r>
      <w:r>
        <w:rPr>
          <w:sz w:val="20"/>
          <w:szCs w:val="20"/>
        </w:rPr>
        <w:br/>
      </w:r>
      <w:r>
        <w:rPr>
          <w:sz w:val="20"/>
          <w:szCs w:val="20"/>
        </w:rPr>
        <w:br/>
        <w:t xml:space="preserve">*A two-year pilot program is now underway at Scotland Early College High School, in which each freshman and sophomore is loaned a </w:t>
      </w:r>
      <w:proofErr w:type="spellStart"/>
      <w:r>
        <w:rPr>
          <w:sz w:val="20"/>
          <w:szCs w:val="20"/>
        </w:rPr>
        <w:t>Chromebook</w:t>
      </w:r>
      <w:proofErr w:type="spellEnd"/>
      <w:r>
        <w:rPr>
          <w:sz w:val="20"/>
          <w:szCs w:val="20"/>
        </w:rPr>
        <w:t xml:space="preserve"> for the duration of the school year with the expectation that having the constant 1:1 accessibility will lead to even more improved student achievement.</w:t>
      </w:r>
      <w:r>
        <w:rPr>
          <w:sz w:val="20"/>
          <w:szCs w:val="20"/>
        </w:rPr>
        <w:br/>
      </w:r>
      <w:r>
        <w:rPr>
          <w:sz w:val="20"/>
          <w:szCs w:val="20"/>
        </w:rPr>
        <w:br/>
        <w:t>*In the summer of 2014, Richmond Community College and Scotland County Schools celebrated an expanded partnership between the two institutions that paves the way for more students to take advantage of free college classes while still in high school. RCC now offers</w:t>
      </w:r>
      <w:proofErr w:type="gramStart"/>
      <w:r>
        <w:rPr>
          <w:sz w:val="20"/>
          <w:szCs w:val="20"/>
        </w:rPr>
        <w:t>  a</w:t>
      </w:r>
      <w:proofErr w:type="gramEnd"/>
      <w:r>
        <w:rPr>
          <w:sz w:val="20"/>
          <w:szCs w:val="20"/>
        </w:rPr>
        <w:t xml:space="preserve"> multitude of classes on the Scotland High campus through the Career and College Promise program. New programs offered to students this school year include mechanical engineering, computer information and engineering, business administration, mechatronics, electronics and industrial systems.  </w:t>
      </w:r>
      <w:r>
        <w:rPr>
          <w:sz w:val="20"/>
          <w:szCs w:val="20"/>
        </w:rPr>
        <w:br/>
      </w:r>
      <w:r>
        <w:rPr>
          <w:sz w:val="20"/>
          <w:szCs w:val="20"/>
        </w:rPr>
        <w:br/>
        <w:t xml:space="preserve">*Covington Street Elementary, Laurel Hill Elementary, South Scotland Elementary, Spring Hill Middle, and Washington Park Elementary were recognized as 'Title 1 High Performance Reward Schools'.  </w:t>
      </w:r>
      <w:r>
        <w:rPr>
          <w:sz w:val="20"/>
          <w:szCs w:val="20"/>
        </w:rPr>
        <w:br/>
      </w:r>
      <w:r>
        <w:rPr>
          <w:sz w:val="20"/>
          <w:szCs w:val="20"/>
        </w:rPr>
        <w:br/>
        <w:t xml:space="preserve">*All five of our schools that have Pre-K programs (IEJ, Laurel Hill, North Laurinburg, South Scotland, Washington Park, and Wagram) have earned the coveted 5 star ECERS rating. </w:t>
      </w:r>
      <w:r>
        <w:rPr>
          <w:sz w:val="20"/>
          <w:szCs w:val="20"/>
        </w:rPr>
        <w:br/>
      </w:r>
      <w:r>
        <w:rPr>
          <w:sz w:val="20"/>
          <w:szCs w:val="20"/>
        </w:rPr>
        <w:br/>
        <w:t>*Covington Street Elementary School earned 'exemplar status' for their implementation</w:t>
      </w:r>
      <w:r w:rsidR="006B37B1">
        <w:rPr>
          <w:sz w:val="20"/>
          <w:szCs w:val="20"/>
        </w:rPr>
        <w:t xml:space="preserve"> of the North Carolina Positive </w:t>
      </w:r>
      <w:r>
        <w:rPr>
          <w:sz w:val="20"/>
          <w:szCs w:val="20"/>
        </w:rPr>
        <w:t>Behavior Intervention and Support (PBIS) initiative.</w:t>
      </w:r>
      <w:r>
        <w:rPr>
          <w:sz w:val="20"/>
          <w:szCs w:val="20"/>
        </w:rPr>
        <w:br/>
      </w:r>
      <w:r>
        <w:rPr>
          <w:sz w:val="20"/>
          <w:szCs w:val="20"/>
        </w:rPr>
        <w:br/>
        <w:t xml:space="preserve">*An average of 3,833 students </w:t>
      </w:r>
      <w:proofErr w:type="gramStart"/>
      <w:r>
        <w:rPr>
          <w:sz w:val="20"/>
          <w:szCs w:val="20"/>
        </w:rPr>
        <w:t>ride</w:t>
      </w:r>
      <w:proofErr w:type="gramEnd"/>
      <w:r>
        <w:rPr>
          <w:sz w:val="20"/>
          <w:szCs w:val="20"/>
        </w:rPr>
        <w:t xml:space="preserve"> our buses every day. Over 412,000 miles were driven in 2013-14 and there was not a single injury to a child was reported while transporting students.</w:t>
      </w:r>
    </w:p>
    <w:p w:rsidR="00892A40" w:rsidRDefault="00892A40" w:rsidP="00BF64E3">
      <w:pPr>
        <w:rPr>
          <w:sz w:val="72"/>
          <w:szCs w:val="72"/>
        </w:rPr>
      </w:pPr>
    </w:p>
    <w:p w:rsidR="00BF64E3" w:rsidRDefault="00BF64E3" w:rsidP="00565B64">
      <w:pPr>
        <w:rPr>
          <w:sz w:val="72"/>
          <w:szCs w:val="72"/>
        </w:rPr>
      </w:pPr>
    </w:p>
    <w:p w:rsidR="00565B64" w:rsidRDefault="00565B64" w:rsidP="00565B64">
      <w:pPr>
        <w:rPr>
          <w:sz w:val="72"/>
          <w:szCs w:val="72"/>
        </w:rPr>
      </w:pPr>
    </w:p>
    <w:p w:rsidR="00B478A5" w:rsidRDefault="00B478A5" w:rsidP="00892A40">
      <w:pPr>
        <w:jc w:val="center"/>
        <w:rPr>
          <w:sz w:val="72"/>
          <w:szCs w:val="72"/>
        </w:rPr>
      </w:pPr>
      <w:proofErr w:type="gramStart"/>
      <w:r>
        <w:rPr>
          <w:sz w:val="72"/>
          <w:szCs w:val="72"/>
        </w:rPr>
        <w:lastRenderedPageBreak/>
        <w:t>A.D.M.</w:t>
      </w:r>
      <w:proofErr w:type="gramEnd"/>
      <w:r>
        <w:rPr>
          <w:sz w:val="72"/>
          <w:szCs w:val="72"/>
        </w:rPr>
        <w:t xml:space="preserve"> A</w:t>
      </w:r>
      <w:r w:rsidRPr="00B478A5">
        <w:rPr>
          <w:sz w:val="44"/>
          <w:szCs w:val="44"/>
        </w:rPr>
        <w:t>t</w:t>
      </w:r>
      <w:r w:rsidR="00322299">
        <w:rPr>
          <w:sz w:val="44"/>
          <w:szCs w:val="44"/>
        </w:rPr>
        <w:t xml:space="preserve"> </w:t>
      </w:r>
      <w:r w:rsidR="00322299" w:rsidRPr="00322299">
        <w:rPr>
          <w:sz w:val="72"/>
          <w:szCs w:val="72"/>
        </w:rPr>
        <w:t>A</w:t>
      </w:r>
      <w:r w:rsidRPr="00322299">
        <w:rPr>
          <w:sz w:val="72"/>
          <w:szCs w:val="72"/>
        </w:rPr>
        <w:t xml:space="preserve"> </w:t>
      </w:r>
      <w:r>
        <w:rPr>
          <w:sz w:val="72"/>
          <w:szCs w:val="72"/>
        </w:rPr>
        <w:t>G</w:t>
      </w:r>
      <w:r w:rsidRPr="00B478A5">
        <w:rPr>
          <w:sz w:val="44"/>
          <w:szCs w:val="44"/>
        </w:rPr>
        <w:t>lance</w:t>
      </w:r>
    </w:p>
    <w:p w:rsidR="00B478A5" w:rsidRDefault="00B478A5" w:rsidP="00892A40">
      <w:pPr>
        <w:jc w:val="center"/>
        <w:rPr>
          <w:sz w:val="72"/>
          <w:szCs w:val="72"/>
        </w:rPr>
      </w:pPr>
    </w:p>
    <w:p w:rsidR="00B478A5" w:rsidRDefault="00B478A5" w:rsidP="00892A40">
      <w:pPr>
        <w:jc w:val="center"/>
        <w:rPr>
          <w:sz w:val="72"/>
          <w:szCs w:val="72"/>
        </w:rPr>
      </w:pPr>
    </w:p>
    <w:p w:rsidR="00B478A5" w:rsidRDefault="00B478A5" w:rsidP="00892A40">
      <w:pPr>
        <w:jc w:val="center"/>
        <w:rPr>
          <w:sz w:val="72"/>
          <w:szCs w:val="72"/>
        </w:rPr>
      </w:pPr>
      <w:r>
        <w:rPr>
          <w:noProof/>
          <w:sz w:val="72"/>
          <w:szCs w:val="72"/>
        </w:rPr>
        <w:drawing>
          <wp:inline distT="0" distB="0" distL="0" distR="0" wp14:anchorId="707D6107">
            <wp:extent cx="4584700" cy="27559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478A5" w:rsidRDefault="00B478A5" w:rsidP="00892A40">
      <w:pPr>
        <w:jc w:val="center"/>
        <w:rPr>
          <w:sz w:val="72"/>
          <w:szCs w:val="72"/>
        </w:rPr>
      </w:pPr>
    </w:p>
    <w:p w:rsidR="00B478A5" w:rsidRDefault="00B478A5" w:rsidP="00892A40">
      <w:pPr>
        <w:jc w:val="center"/>
        <w:rPr>
          <w:sz w:val="72"/>
          <w:szCs w:val="72"/>
        </w:rPr>
      </w:pPr>
    </w:p>
    <w:p w:rsidR="00B478A5" w:rsidRDefault="00B478A5" w:rsidP="00892A40">
      <w:pPr>
        <w:jc w:val="center"/>
        <w:rPr>
          <w:sz w:val="72"/>
          <w:szCs w:val="72"/>
        </w:rPr>
      </w:pPr>
    </w:p>
    <w:p w:rsidR="006373FD" w:rsidRDefault="006373FD" w:rsidP="00322299"/>
    <w:p w:rsidR="006373FD" w:rsidRDefault="006373FD" w:rsidP="00322299"/>
    <w:p w:rsidR="006373FD" w:rsidRDefault="006373FD" w:rsidP="00322299"/>
    <w:p w:rsidR="006373FD" w:rsidRDefault="006373FD" w:rsidP="00322299"/>
    <w:p w:rsidR="006373FD" w:rsidRDefault="006373FD" w:rsidP="00322299"/>
    <w:p w:rsidR="006373FD" w:rsidRDefault="006373FD" w:rsidP="00322299"/>
    <w:p w:rsidR="006373FD" w:rsidRDefault="006373FD" w:rsidP="00322299"/>
    <w:p w:rsidR="00565B64" w:rsidRDefault="00565B64" w:rsidP="009B28B0"/>
    <w:p w:rsidR="00BF64E3" w:rsidRPr="00565B64" w:rsidRDefault="00322299" w:rsidP="00565B64">
      <w:r>
        <w:t>The decrease in ADM since 2002 has been nearly 800 children (ADM in 2002 was 6771).  Furthermore the pressure the drop in ADM has had on the budget is substantial.  The drop in ADM since 2009-10 has been 5% whereas the decrease in the budget has been 13%.</w:t>
      </w:r>
    </w:p>
    <w:p w:rsidR="00F673F0" w:rsidRPr="009B28B0" w:rsidRDefault="00F673F0" w:rsidP="009B28B0">
      <w:pPr>
        <w:jc w:val="center"/>
      </w:pPr>
      <w:r>
        <w:rPr>
          <w:sz w:val="72"/>
          <w:szCs w:val="72"/>
        </w:rPr>
        <w:lastRenderedPageBreak/>
        <w:t>U</w:t>
      </w:r>
      <w:r>
        <w:rPr>
          <w:sz w:val="44"/>
          <w:szCs w:val="44"/>
        </w:rPr>
        <w:t>pdate</w:t>
      </w:r>
      <w:r>
        <w:rPr>
          <w:sz w:val="72"/>
          <w:szCs w:val="72"/>
        </w:rPr>
        <w:t xml:space="preserve"> I</w:t>
      </w:r>
      <w:r>
        <w:rPr>
          <w:sz w:val="44"/>
          <w:szCs w:val="44"/>
        </w:rPr>
        <w:t>nformation</w:t>
      </w:r>
      <w:r w:rsidR="00BD1026">
        <w:rPr>
          <w:sz w:val="72"/>
          <w:szCs w:val="72"/>
        </w:rPr>
        <w:t xml:space="preserve"> </w:t>
      </w:r>
      <w:r>
        <w:rPr>
          <w:sz w:val="72"/>
          <w:szCs w:val="72"/>
        </w:rPr>
        <w:t>S</w:t>
      </w:r>
      <w:r>
        <w:rPr>
          <w:sz w:val="44"/>
          <w:szCs w:val="44"/>
        </w:rPr>
        <w:t>chool</w:t>
      </w:r>
      <w:r>
        <w:rPr>
          <w:sz w:val="72"/>
          <w:szCs w:val="72"/>
        </w:rPr>
        <w:t xml:space="preserve"> I</w:t>
      </w:r>
      <w:r>
        <w:rPr>
          <w:sz w:val="44"/>
          <w:szCs w:val="44"/>
        </w:rPr>
        <w:t>nformation &amp;</w:t>
      </w:r>
    </w:p>
    <w:p w:rsidR="00F673F0" w:rsidRPr="00766DAA" w:rsidRDefault="00F673F0" w:rsidP="00F673F0">
      <w:pPr>
        <w:jc w:val="center"/>
        <w:rPr>
          <w:sz w:val="44"/>
          <w:szCs w:val="44"/>
        </w:rPr>
      </w:pPr>
      <w:r>
        <w:rPr>
          <w:sz w:val="72"/>
          <w:szCs w:val="72"/>
        </w:rPr>
        <w:t>D</w:t>
      </w:r>
      <w:r>
        <w:rPr>
          <w:sz w:val="44"/>
          <w:szCs w:val="44"/>
        </w:rPr>
        <w:t xml:space="preserve">emographics </w:t>
      </w:r>
    </w:p>
    <w:p w:rsidR="00F673F0" w:rsidRDefault="00C7016A" w:rsidP="00D62028">
      <w:pPr>
        <w:jc w:val="center"/>
        <w:rPr>
          <w:sz w:val="72"/>
          <w:szCs w:val="72"/>
        </w:rPr>
      </w:pPr>
      <w:r w:rsidRPr="00C7016A">
        <w:rPr>
          <w:noProof/>
        </w:rPr>
        <w:drawing>
          <wp:anchor distT="0" distB="0" distL="114300" distR="114300" simplePos="0" relativeHeight="251680768" behindDoc="1" locked="0" layoutInCell="1" allowOverlap="1" wp14:anchorId="4D2A34B6" wp14:editId="673516E9">
            <wp:simplePos x="0" y="0"/>
            <wp:positionH relativeFrom="column">
              <wp:posOffset>39370</wp:posOffset>
            </wp:positionH>
            <wp:positionV relativeFrom="paragraph">
              <wp:posOffset>165100</wp:posOffset>
            </wp:positionV>
            <wp:extent cx="5943600" cy="25412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4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3F0" w:rsidRDefault="00F673F0" w:rsidP="00D62028">
      <w:pPr>
        <w:jc w:val="center"/>
        <w:rPr>
          <w:sz w:val="72"/>
          <w:szCs w:val="72"/>
        </w:rPr>
      </w:pPr>
    </w:p>
    <w:p w:rsidR="00F673F0" w:rsidRDefault="00F673F0" w:rsidP="00D62028">
      <w:pPr>
        <w:jc w:val="center"/>
        <w:rPr>
          <w:sz w:val="72"/>
          <w:szCs w:val="72"/>
        </w:rPr>
      </w:pPr>
    </w:p>
    <w:p w:rsidR="00F673F0" w:rsidRDefault="00F673F0" w:rsidP="00D62028">
      <w:pPr>
        <w:jc w:val="center"/>
        <w:rPr>
          <w:sz w:val="72"/>
          <w:szCs w:val="72"/>
        </w:rPr>
      </w:pPr>
    </w:p>
    <w:p w:rsidR="00F673F0" w:rsidRDefault="00F673F0" w:rsidP="00D62028">
      <w:pPr>
        <w:jc w:val="center"/>
        <w:rPr>
          <w:sz w:val="72"/>
          <w:szCs w:val="72"/>
        </w:rPr>
      </w:pPr>
    </w:p>
    <w:p w:rsidR="00F673F0" w:rsidRDefault="00F673F0" w:rsidP="00D62028">
      <w:pPr>
        <w:jc w:val="center"/>
        <w:rPr>
          <w:sz w:val="72"/>
          <w:szCs w:val="72"/>
        </w:rPr>
      </w:pPr>
    </w:p>
    <w:p w:rsidR="00F673F0" w:rsidRDefault="00955494" w:rsidP="00D62028">
      <w:pPr>
        <w:jc w:val="center"/>
        <w:rPr>
          <w:sz w:val="72"/>
          <w:szCs w:val="72"/>
        </w:rPr>
      </w:pPr>
      <w:r w:rsidRPr="00955494">
        <w:rPr>
          <w:noProof/>
        </w:rPr>
        <w:drawing>
          <wp:inline distT="0" distB="0" distL="0" distR="0" wp14:anchorId="2B8574A7" wp14:editId="39D8F6B9">
            <wp:extent cx="5947576" cy="2645913"/>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44144"/>
                    </a:xfrm>
                    <a:prstGeom prst="rect">
                      <a:avLst/>
                    </a:prstGeom>
                    <a:noFill/>
                    <a:ln>
                      <a:noFill/>
                    </a:ln>
                  </pic:spPr>
                </pic:pic>
              </a:graphicData>
            </a:graphic>
          </wp:inline>
        </w:drawing>
      </w:r>
    </w:p>
    <w:p w:rsidR="00F12B0C" w:rsidRDefault="00F12B0C" w:rsidP="00955494">
      <w:pPr>
        <w:rPr>
          <w:sz w:val="72"/>
          <w:szCs w:val="72"/>
        </w:rPr>
      </w:pPr>
    </w:p>
    <w:p w:rsidR="00955494" w:rsidRDefault="00955494" w:rsidP="00955494">
      <w:pPr>
        <w:rPr>
          <w:sz w:val="72"/>
          <w:szCs w:val="72"/>
        </w:rPr>
      </w:pPr>
    </w:p>
    <w:p w:rsidR="00880036" w:rsidRDefault="003E5417" w:rsidP="00D62028">
      <w:pPr>
        <w:jc w:val="center"/>
        <w:rPr>
          <w:sz w:val="72"/>
          <w:szCs w:val="72"/>
        </w:rPr>
      </w:pPr>
      <w:r>
        <w:rPr>
          <w:sz w:val="72"/>
          <w:szCs w:val="72"/>
        </w:rPr>
        <w:lastRenderedPageBreak/>
        <w:t>S</w:t>
      </w:r>
      <w:r>
        <w:rPr>
          <w:sz w:val="44"/>
          <w:szCs w:val="44"/>
        </w:rPr>
        <w:t>cotland</w:t>
      </w:r>
      <w:r w:rsidR="00880036">
        <w:rPr>
          <w:sz w:val="72"/>
          <w:szCs w:val="72"/>
        </w:rPr>
        <w:t xml:space="preserve"> C</w:t>
      </w:r>
      <w:r w:rsidR="00880036" w:rsidRPr="00880036">
        <w:rPr>
          <w:sz w:val="44"/>
          <w:szCs w:val="44"/>
        </w:rPr>
        <w:t>ounty</w:t>
      </w:r>
      <w:r w:rsidR="00880036">
        <w:rPr>
          <w:sz w:val="72"/>
          <w:szCs w:val="72"/>
        </w:rPr>
        <w:t xml:space="preserve"> S</w:t>
      </w:r>
      <w:r w:rsidR="00880036" w:rsidRPr="00880036">
        <w:rPr>
          <w:sz w:val="44"/>
          <w:szCs w:val="44"/>
        </w:rPr>
        <w:t>chools</w:t>
      </w:r>
      <w:r w:rsidR="00880036">
        <w:rPr>
          <w:sz w:val="72"/>
          <w:szCs w:val="72"/>
        </w:rPr>
        <w:t xml:space="preserve"> </w:t>
      </w:r>
    </w:p>
    <w:p w:rsidR="00880036" w:rsidRDefault="00880036" w:rsidP="00D62028">
      <w:pPr>
        <w:jc w:val="center"/>
        <w:rPr>
          <w:sz w:val="72"/>
          <w:szCs w:val="72"/>
        </w:rPr>
      </w:pPr>
      <w:r>
        <w:rPr>
          <w:sz w:val="72"/>
          <w:szCs w:val="72"/>
        </w:rPr>
        <w:t>C</w:t>
      </w:r>
      <w:r w:rsidRPr="00880036">
        <w:rPr>
          <w:sz w:val="44"/>
          <w:szCs w:val="44"/>
        </w:rPr>
        <w:t>hild</w:t>
      </w:r>
      <w:r>
        <w:rPr>
          <w:sz w:val="72"/>
          <w:szCs w:val="72"/>
        </w:rPr>
        <w:t xml:space="preserve"> N</w:t>
      </w:r>
      <w:r w:rsidRPr="00880036">
        <w:rPr>
          <w:sz w:val="44"/>
          <w:szCs w:val="44"/>
        </w:rPr>
        <w:t>utrition</w:t>
      </w:r>
      <w:r>
        <w:rPr>
          <w:sz w:val="72"/>
          <w:szCs w:val="72"/>
        </w:rPr>
        <w:t xml:space="preserve"> P</w:t>
      </w:r>
      <w:r w:rsidRPr="00880036">
        <w:rPr>
          <w:sz w:val="44"/>
          <w:szCs w:val="44"/>
        </w:rPr>
        <w:t>rogram</w:t>
      </w:r>
    </w:p>
    <w:p w:rsidR="00766DAA" w:rsidRPr="00766DAA" w:rsidRDefault="00B478A5" w:rsidP="00D62028">
      <w:pPr>
        <w:jc w:val="center"/>
        <w:rPr>
          <w:sz w:val="44"/>
          <w:szCs w:val="44"/>
        </w:rPr>
      </w:pPr>
      <w:r>
        <w:rPr>
          <w:sz w:val="72"/>
          <w:szCs w:val="72"/>
        </w:rPr>
        <w:t>C.E.P</w:t>
      </w:r>
    </w:p>
    <w:p w:rsidR="00880036" w:rsidRDefault="00880036" w:rsidP="00880036">
      <w:pPr>
        <w:shd w:val="clear" w:color="auto" w:fill="FFFFFF"/>
        <w:jc w:val="center"/>
        <w:textAlignment w:val="baseline"/>
        <w:rPr>
          <w:rStyle w:val="Emphasis"/>
          <w:rFonts w:ascii="Calibri" w:hAnsi="Calibri" w:cs="Arial"/>
          <w:b/>
          <w:bCs/>
          <w:color w:val="0000FF"/>
        </w:rPr>
      </w:pPr>
    </w:p>
    <w:p w:rsidR="00880036" w:rsidRDefault="00880036" w:rsidP="00880036">
      <w:pPr>
        <w:shd w:val="clear" w:color="auto" w:fill="FFFFFF"/>
        <w:jc w:val="center"/>
        <w:textAlignment w:val="baseline"/>
        <w:rPr>
          <w:rStyle w:val="Emphasis"/>
          <w:rFonts w:ascii="Calibri" w:hAnsi="Calibri" w:cs="Arial"/>
          <w:b/>
          <w:bCs/>
          <w:color w:val="0000FF"/>
        </w:rPr>
      </w:pPr>
    </w:p>
    <w:p w:rsidR="003430DE" w:rsidRDefault="00880036" w:rsidP="006761F9">
      <w:pPr>
        <w:shd w:val="clear" w:color="auto" w:fill="FFFFFF"/>
        <w:jc w:val="center"/>
        <w:textAlignment w:val="baseline"/>
        <w:rPr>
          <w:rFonts w:ascii="Arial" w:hAnsi="Arial" w:cs="Arial"/>
        </w:rPr>
      </w:pPr>
      <w:r>
        <w:rPr>
          <w:rStyle w:val="Emphasis"/>
          <w:rFonts w:ascii="Calibri" w:hAnsi="Calibri" w:cs="Arial"/>
          <w:b/>
          <w:bCs/>
          <w:color w:val="0000FF"/>
        </w:rPr>
        <w:t>"Children must be healthy to learn ...........and they must learn to be healthy"</w:t>
      </w:r>
    </w:p>
    <w:p w:rsidR="006761F9" w:rsidRDefault="006761F9" w:rsidP="006761F9">
      <w:pPr>
        <w:shd w:val="clear" w:color="auto" w:fill="FFFFFF"/>
        <w:jc w:val="center"/>
        <w:textAlignment w:val="baseline"/>
        <w:rPr>
          <w:rFonts w:ascii="Arial" w:hAnsi="Arial" w:cs="Arial"/>
        </w:rPr>
      </w:pPr>
    </w:p>
    <w:p w:rsidR="00D13528" w:rsidRDefault="00D13528" w:rsidP="006761F9">
      <w:pPr>
        <w:shd w:val="clear" w:color="auto" w:fill="FFFFFF"/>
        <w:jc w:val="center"/>
        <w:textAlignment w:val="baseline"/>
        <w:rPr>
          <w:rFonts w:ascii="Arial" w:hAnsi="Arial" w:cs="Arial"/>
        </w:rPr>
      </w:pPr>
    </w:p>
    <w:p w:rsidR="00D13528" w:rsidRDefault="00D13528" w:rsidP="006761F9">
      <w:pPr>
        <w:shd w:val="clear" w:color="auto" w:fill="FFFFFF"/>
        <w:jc w:val="center"/>
        <w:textAlignment w:val="baseline"/>
        <w:rPr>
          <w:rFonts w:ascii="Arial" w:hAnsi="Arial" w:cs="Arial"/>
        </w:rPr>
      </w:pPr>
    </w:p>
    <w:p w:rsidR="00D13528" w:rsidRDefault="00D13528" w:rsidP="006761F9">
      <w:pPr>
        <w:shd w:val="clear" w:color="auto" w:fill="FFFFFF"/>
        <w:jc w:val="center"/>
        <w:textAlignment w:val="baseline"/>
        <w:rPr>
          <w:rFonts w:ascii="Arial" w:hAnsi="Arial" w:cs="Arial"/>
        </w:rPr>
      </w:pPr>
    </w:p>
    <w:p w:rsidR="00D13528" w:rsidRPr="006761F9" w:rsidRDefault="00D13528" w:rsidP="006761F9">
      <w:pPr>
        <w:shd w:val="clear" w:color="auto" w:fill="FFFFFF"/>
        <w:jc w:val="center"/>
        <w:textAlignment w:val="baseline"/>
        <w:rPr>
          <w:rFonts w:ascii="Arial" w:hAnsi="Arial" w:cs="Arial"/>
        </w:rPr>
      </w:pPr>
    </w:p>
    <w:p w:rsidR="00955494" w:rsidRPr="00955494" w:rsidRDefault="00955494" w:rsidP="00955494">
      <w:pPr>
        <w:pStyle w:val="ListParagraph"/>
        <w:numPr>
          <w:ilvl w:val="0"/>
          <w:numId w:val="11"/>
        </w:numPr>
        <w:rPr>
          <w:sz w:val="32"/>
          <w:szCs w:val="32"/>
        </w:rPr>
      </w:pPr>
      <w:r w:rsidRPr="00955494">
        <w:rPr>
          <w:sz w:val="32"/>
          <w:szCs w:val="32"/>
        </w:rPr>
        <w:t>Part of the 2010 Healthy, Hunger Free Kids Act.</w:t>
      </w:r>
    </w:p>
    <w:p w:rsidR="00955494" w:rsidRPr="00955494" w:rsidRDefault="00955494" w:rsidP="00955494">
      <w:pPr>
        <w:pStyle w:val="ListParagraph"/>
        <w:numPr>
          <w:ilvl w:val="0"/>
          <w:numId w:val="11"/>
        </w:numPr>
        <w:rPr>
          <w:sz w:val="32"/>
          <w:szCs w:val="32"/>
        </w:rPr>
      </w:pPr>
      <w:r w:rsidRPr="00955494">
        <w:rPr>
          <w:sz w:val="32"/>
          <w:szCs w:val="32"/>
        </w:rPr>
        <w:t>Intent is to provide an alternative to household applications for free and reduced priced meals.</w:t>
      </w:r>
    </w:p>
    <w:p w:rsidR="00955494" w:rsidRPr="00955494" w:rsidRDefault="00955494" w:rsidP="00955494">
      <w:pPr>
        <w:pStyle w:val="ListParagraph"/>
        <w:numPr>
          <w:ilvl w:val="0"/>
          <w:numId w:val="11"/>
        </w:numPr>
        <w:rPr>
          <w:sz w:val="32"/>
          <w:szCs w:val="32"/>
        </w:rPr>
      </w:pPr>
      <w:r w:rsidRPr="00955494">
        <w:rPr>
          <w:sz w:val="32"/>
          <w:szCs w:val="32"/>
        </w:rPr>
        <w:t>Community Eligibility Program is to be available/ implemented nationwide beginning July 1, 2014.</w:t>
      </w:r>
    </w:p>
    <w:p w:rsidR="00955494" w:rsidRPr="00955494" w:rsidRDefault="00955494" w:rsidP="00955494">
      <w:pPr>
        <w:pStyle w:val="ListParagraph"/>
        <w:numPr>
          <w:ilvl w:val="0"/>
          <w:numId w:val="11"/>
        </w:numPr>
        <w:rPr>
          <w:sz w:val="32"/>
          <w:szCs w:val="32"/>
        </w:rPr>
      </w:pPr>
      <w:r w:rsidRPr="00955494">
        <w:rPr>
          <w:sz w:val="32"/>
          <w:szCs w:val="32"/>
        </w:rPr>
        <w:t xml:space="preserve">LEAs must meet a minimum level of 40% of identified students, agree to serve free breakfast and lunch to all students, not collect free and reduced lunch applications and agree to cover with non-federal funds any cost of providing free meals to all students above amounts provided in Federal assistance. </w:t>
      </w:r>
    </w:p>
    <w:p w:rsidR="00955494" w:rsidRPr="00955494" w:rsidRDefault="00955494" w:rsidP="00955494">
      <w:pPr>
        <w:pStyle w:val="ListParagraph"/>
        <w:numPr>
          <w:ilvl w:val="0"/>
          <w:numId w:val="11"/>
        </w:numPr>
        <w:rPr>
          <w:sz w:val="32"/>
          <w:szCs w:val="32"/>
        </w:rPr>
      </w:pPr>
      <w:r w:rsidRPr="00955494">
        <w:rPr>
          <w:sz w:val="32"/>
          <w:szCs w:val="32"/>
        </w:rPr>
        <w:t>Identified students are students certified for free meals through other means other than an application, SNAP, TANF etc. also includes homeless, runaway, Head Start and migrant youth.</w:t>
      </w:r>
    </w:p>
    <w:p w:rsidR="00955494" w:rsidRPr="00955494" w:rsidRDefault="00955494" w:rsidP="00955494">
      <w:pPr>
        <w:pStyle w:val="ListParagraph"/>
        <w:numPr>
          <w:ilvl w:val="0"/>
          <w:numId w:val="11"/>
        </w:numPr>
        <w:rPr>
          <w:sz w:val="32"/>
          <w:szCs w:val="32"/>
        </w:rPr>
      </w:pPr>
      <w:r w:rsidRPr="00955494">
        <w:rPr>
          <w:sz w:val="32"/>
          <w:szCs w:val="32"/>
        </w:rPr>
        <w:t>LEA may participate 4 years or opt out at the end of any year.</w:t>
      </w:r>
    </w:p>
    <w:p w:rsidR="00955494" w:rsidRPr="00D13528" w:rsidRDefault="00955494" w:rsidP="00D13528">
      <w:pPr>
        <w:pStyle w:val="ListParagraph"/>
        <w:numPr>
          <w:ilvl w:val="0"/>
          <w:numId w:val="11"/>
        </w:numPr>
        <w:rPr>
          <w:b/>
          <w:sz w:val="32"/>
          <w:szCs w:val="32"/>
          <w:u w:val="single"/>
        </w:rPr>
      </w:pPr>
      <w:r w:rsidRPr="00D13528">
        <w:rPr>
          <w:b/>
          <w:sz w:val="32"/>
          <w:szCs w:val="32"/>
          <w:u w:val="single"/>
        </w:rPr>
        <w:t>Based on current free/ reduced information Scotland County will qualify 100%.</w:t>
      </w:r>
    </w:p>
    <w:p w:rsidR="009B28B0" w:rsidRDefault="009B28B0" w:rsidP="009B28B0">
      <w:pPr>
        <w:spacing w:after="200" w:line="276" w:lineRule="auto"/>
      </w:pPr>
    </w:p>
    <w:p w:rsidR="00766DAA" w:rsidRPr="0008473D" w:rsidRDefault="009B28B0" w:rsidP="009B28B0">
      <w:pPr>
        <w:spacing w:after="200" w:line="276" w:lineRule="auto"/>
        <w:rPr>
          <w:sz w:val="72"/>
          <w:szCs w:val="72"/>
        </w:rPr>
      </w:pPr>
      <w:r>
        <w:t xml:space="preserve">Through our </w:t>
      </w:r>
      <w:r w:rsidRPr="00553E5D">
        <w:rPr>
          <w:b/>
          <w:u w:val="single"/>
        </w:rPr>
        <w:t>goal #4</w:t>
      </w:r>
      <w:r>
        <w:t xml:space="preserve"> </w:t>
      </w:r>
      <w:r w:rsidR="00553E5D">
        <w:t>“</w:t>
      </w:r>
      <w:r>
        <w:t>High Performa</w:t>
      </w:r>
      <w:r w:rsidR="00BD1026">
        <w:rPr>
          <w:noProof/>
          <w:szCs w:val="72"/>
        </w:rPr>
        <w:drawing>
          <wp:anchor distT="0" distB="0" distL="114300" distR="114300" simplePos="0" relativeHeight="251652096" behindDoc="1" locked="0" layoutInCell="1" allowOverlap="1" wp14:anchorId="7B49A24B" wp14:editId="52E42409">
            <wp:simplePos x="0" y="0"/>
            <wp:positionH relativeFrom="column">
              <wp:posOffset>1990090</wp:posOffset>
            </wp:positionH>
            <wp:positionV relativeFrom="paragraph">
              <wp:posOffset>5202555</wp:posOffset>
            </wp:positionV>
            <wp:extent cx="1809750" cy="1351280"/>
            <wp:effectExtent l="0" t="0" r="0" b="1270"/>
            <wp:wrapNone/>
            <wp:docPr id="7" name="Picture 2" descr="C:\Documents and Settings\JTOLAND\Local Settings\Temporary Internet Files\Content.IE5\FEE7K7A6\MC9003666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TOLAND\Local Settings\Temporary Internet Files\Content.IE5\FEE7K7A6\MC900366658[1].WMF"/>
                    <pic:cNvPicPr>
                      <a:picLocks noChangeAspect="1" noChangeArrowheads="1"/>
                    </pic:cNvPicPr>
                  </pic:nvPicPr>
                  <pic:blipFill>
                    <a:blip r:embed="rId17" cstate="print"/>
                    <a:srcRect/>
                    <a:stretch>
                      <a:fillRect/>
                    </a:stretch>
                  </pic:blipFill>
                  <pic:spPr bwMode="auto">
                    <a:xfrm>
                      <a:off x="0" y="0"/>
                      <a:ext cx="1809750" cy="1351280"/>
                    </a:xfrm>
                    <a:prstGeom prst="rect">
                      <a:avLst/>
                    </a:prstGeom>
                    <a:noFill/>
                    <a:ln w="9525">
                      <a:noFill/>
                      <a:miter lim="800000"/>
                      <a:headEnd/>
                      <a:tailEnd/>
                    </a:ln>
                  </pic:spPr>
                </pic:pic>
              </a:graphicData>
            </a:graphic>
          </wp:anchor>
        </w:drawing>
      </w:r>
      <w:r w:rsidR="00553E5D">
        <w:t>nce Learning Environments” we feel it is imperative that every child eats breakfast and lunch free of charge and C.E.P affords us that opportunity.</w:t>
      </w:r>
      <w:r w:rsidR="00766DAA">
        <w:rPr>
          <w:sz w:val="72"/>
          <w:szCs w:val="72"/>
        </w:rPr>
        <w:br w:type="page"/>
      </w:r>
    </w:p>
    <w:p w:rsidR="00566220" w:rsidRDefault="00566220" w:rsidP="00566220">
      <w:pPr>
        <w:spacing w:before="100" w:beforeAutospacing="1" w:after="100" w:afterAutospacing="1"/>
        <w:jc w:val="center"/>
        <w:outlineLvl w:val="0"/>
        <w:rPr>
          <w:sz w:val="44"/>
          <w:szCs w:val="44"/>
        </w:rPr>
      </w:pPr>
      <w:r>
        <w:rPr>
          <w:sz w:val="72"/>
          <w:szCs w:val="72"/>
        </w:rPr>
        <w:lastRenderedPageBreak/>
        <w:t>T</w:t>
      </w:r>
      <w:r w:rsidRPr="00566220">
        <w:rPr>
          <w:sz w:val="44"/>
          <w:szCs w:val="44"/>
        </w:rPr>
        <w:t>ransparency</w:t>
      </w:r>
      <w:r>
        <w:rPr>
          <w:sz w:val="72"/>
          <w:szCs w:val="72"/>
        </w:rPr>
        <w:t xml:space="preserve"> G</w:t>
      </w:r>
      <w:r>
        <w:rPr>
          <w:sz w:val="44"/>
          <w:szCs w:val="44"/>
        </w:rPr>
        <w:t>rade</w:t>
      </w:r>
    </w:p>
    <w:p w:rsidR="00611EA2" w:rsidRDefault="00670792" w:rsidP="00611EA2">
      <w:pPr>
        <w:spacing w:before="100" w:beforeAutospacing="1" w:after="100" w:afterAutospacing="1"/>
        <w:outlineLvl w:val="0"/>
      </w:pPr>
      <w:r>
        <w:rPr>
          <w:noProof/>
        </w:rPr>
        <w:drawing>
          <wp:anchor distT="0" distB="0" distL="114300" distR="114300" simplePos="0" relativeHeight="251663360" behindDoc="1" locked="0" layoutInCell="1" allowOverlap="1" wp14:anchorId="771794CC" wp14:editId="5EB45EDA">
            <wp:simplePos x="0" y="0"/>
            <wp:positionH relativeFrom="column">
              <wp:posOffset>3847465</wp:posOffset>
            </wp:positionH>
            <wp:positionV relativeFrom="paragraph">
              <wp:posOffset>50800</wp:posOffset>
            </wp:positionV>
            <wp:extent cx="1860550" cy="322580"/>
            <wp:effectExtent l="171450" t="171450" r="387350" b="3632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Locke.jpg"/>
                    <pic:cNvPicPr/>
                  </pic:nvPicPr>
                  <pic:blipFill>
                    <a:blip r:embed="rId18">
                      <a:extLst>
                        <a:ext uri="{28A0092B-C50C-407E-A947-70E740481C1C}">
                          <a14:useLocalDpi xmlns:a14="http://schemas.microsoft.com/office/drawing/2010/main" val="0"/>
                        </a:ext>
                      </a:extLst>
                    </a:blip>
                    <a:stretch>
                      <a:fillRect/>
                    </a:stretch>
                  </pic:blipFill>
                  <pic:spPr>
                    <a:xfrm>
                      <a:off x="0" y="0"/>
                      <a:ext cx="1860550" cy="322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11EA2">
        <w:t xml:space="preserve">NCTransperency.com (John Locke Foundation)  </w:t>
      </w:r>
    </w:p>
    <w:p w:rsidR="00611EA2" w:rsidRDefault="00611EA2" w:rsidP="00611EA2">
      <w:pPr>
        <w:spacing w:before="100" w:beforeAutospacing="1" w:after="100" w:afterAutospacing="1"/>
        <w:outlineLvl w:val="0"/>
      </w:pPr>
      <w:r>
        <w:t>24 base documents that the site tracks for public entities.</w:t>
      </w:r>
    </w:p>
    <w:p w:rsidR="00611EA2" w:rsidRDefault="00611EA2" w:rsidP="00611EA2">
      <w:pPr>
        <w:spacing w:before="100" w:beforeAutospacing="1" w:after="100" w:afterAutospacing="1"/>
        <w:outlineLvl w:val="0"/>
      </w:pPr>
    </w:p>
    <w:p w:rsidR="00611EA2" w:rsidRPr="008B4A3A" w:rsidRDefault="003D3DBE" w:rsidP="00611EA2">
      <w:pPr>
        <w:spacing w:before="100" w:beforeAutospacing="1" w:after="100" w:afterAutospacing="1"/>
        <w:outlineLvl w:val="0"/>
      </w:pPr>
      <w:r>
        <w:t>A – 6</w:t>
      </w:r>
      <w:r w:rsidR="00611EA2">
        <w:t>%</w:t>
      </w:r>
      <w:r w:rsidR="00611EA2">
        <w:tab/>
      </w:r>
    </w:p>
    <w:p w:rsidR="00611EA2" w:rsidRDefault="00611EA2" w:rsidP="00611EA2">
      <w:pPr>
        <w:spacing w:before="100" w:beforeAutospacing="1" w:after="100" w:afterAutospacing="1"/>
        <w:outlineLvl w:val="0"/>
        <w:rPr>
          <w:b/>
          <w:u w:val="single"/>
        </w:rPr>
      </w:pPr>
    </w:p>
    <w:p w:rsidR="00611EA2" w:rsidRPr="00611EA2" w:rsidRDefault="00611EA2" w:rsidP="00611EA2">
      <w:pPr>
        <w:spacing w:before="100" w:beforeAutospacing="1" w:after="100" w:afterAutospacing="1"/>
        <w:outlineLvl w:val="0"/>
        <w:rPr>
          <w:b/>
          <w:u w:val="single"/>
        </w:rPr>
      </w:pPr>
      <w:r w:rsidRPr="00611EA2">
        <w:rPr>
          <w:b/>
          <w:u w:val="single"/>
        </w:rPr>
        <w:t>Area Schools</w:t>
      </w:r>
    </w:p>
    <w:p w:rsidR="00566220" w:rsidRPr="00EC3AF5" w:rsidRDefault="003D3DBE" w:rsidP="00611EA2">
      <w:pPr>
        <w:spacing w:before="100" w:beforeAutospacing="1" w:after="100" w:afterAutospacing="1"/>
        <w:outlineLvl w:val="0"/>
        <w:rPr>
          <w:b/>
          <w:u w:val="single"/>
        </w:rPr>
      </w:pPr>
      <w:r w:rsidRPr="00EC3AF5">
        <w:rPr>
          <w:b/>
          <w:u w:val="single"/>
        </w:rPr>
        <w:t>Scotland County Schools – A</w:t>
      </w:r>
    </w:p>
    <w:p w:rsidR="00611EA2" w:rsidRDefault="00611EA2" w:rsidP="00611EA2">
      <w:pPr>
        <w:spacing w:before="100" w:beforeAutospacing="1" w:after="100" w:afterAutospacing="1"/>
        <w:outlineLvl w:val="0"/>
      </w:pPr>
      <w:proofErr w:type="spellStart"/>
      <w:r>
        <w:t>Hoke</w:t>
      </w:r>
      <w:proofErr w:type="spellEnd"/>
      <w:r>
        <w:t xml:space="preserve"> County Schools – D</w:t>
      </w:r>
    </w:p>
    <w:p w:rsidR="00611EA2" w:rsidRDefault="00611EA2" w:rsidP="00611EA2">
      <w:pPr>
        <w:spacing w:before="100" w:beforeAutospacing="1" w:after="100" w:afterAutospacing="1"/>
        <w:outlineLvl w:val="0"/>
      </w:pPr>
      <w:r>
        <w:t>Richmond County Schools – D</w:t>
      </w:r>
    </w:p>
    <w:p w:rsidR="00611EA2" w:rsidRDefault="00611EA2" w:rsidP="00611EA2">
      <w:pPr>
        <w:spacing w:before="100" w:beforeAutospacing="1" w:after="100" w:afterAutospacing="1"/>
        <w:outlineLvl w:val="0"/>
      </w:pPr>
      <w:r>
        <w:t>Moore County Schools – C</w:t>
      </w:r>
    </w:p>
    <w:p w:rsidR="00611EA2" w:rsidRDefault="00611EA2" w:rsidP="00611EA2">
      <w:pPr>
        <w:spacing w:before="100" w:beforeAutospacing="1" w:after="100" w:afterAutospacing="1"/>
        <w:outlineLvl w:val="0"/>
      </w:pPr>
      <w:r w:rsidRPr="003D3DBE">
        <w:t xml:space="preserve">Anson County Schools </w:t>
      </w:r>
      <w:r w:rsidR="000268DC" w:rsidRPr="003D3DBE">
        <w:t>–</w:t>
      </w:r>
      <w:r w:rsidR="003D3DBE">
        <w:t xml:space="preserve"> D</w:t>
      </w:r>
    </w:p>
    <w:p w:rsidR="000268DC" w:rsidRDefault="000268DC" w:rsidP="00611EA2">
      <w:pPr>
        <w:spacing w:before="100" w:beforeAutospacing="1" w:after="100" w:afterAutospacing="1"/>
        <w:outlineLvl w:val="0"/>
      </w:pPr>
      <w:r>
        <w:t>Montgomery County Schools – C</w:t>
      </w:r>
    </w:p>
    <w:p w:rsidR="000268DC" w:rsidRDefault="000268DC" w:rsidP="00611EA2">
      <w:pPr>
        <w:spacing w:before="100" w:beforeAutospacing="1" w:after="100" w:afterAutospacing="1"/>
        <w:outlineLvl w:val="0"/>
      </w:pPr>
      <w:r>
        <w:t>Sampson County Schools – D</w:t>
      </w:r>
    </w:p>
    <w:p w:rsidR="000268DC" w:rsidRDefault="000268DC" w:rsidP="00611EA2">
      <w:pPr>
        <w:spacing w:before="100" w:beforeAutospacing="1" w:after="100" w:afterAutospacing="1"/>
        <w:outlineLvl w:val="0"/>
      </w:pPr>
      <w:r>
        <w:t xml:space="preserve">Cumberland County Schools </w:t>
      </w:r>
      <w:r w:rsidR="008B4A3A">
        <w:t>–</w:t>
      </w:r>
      <w:r>
        <w:t xml:space="preserve"> C</w:t>
      </w:r>
    </w:p>
    <w:p w:rsidR="008B4A3A" w:rsidRPr="00611EA2" w:rsidRDefault="008B4A3A" w:rsidP="00611EA2">
      <w:pPr>
        <w:spacing w:before="100" w:beforeAutospacing="1" w:after="100" w:afterAutospacing="1"/>
        <w:outlineLvl w:val="0"/>
      </w:pPr>
      <w:r>
        <w:t>Harnett County Schools - D</w:t>
      </w:r>
    </w:p>
    <w:p w:rsidR="00566220" w:rsidRPr="009B28B0" w:rsidRDefault="009B28B0" w:rsidP="009B28B0">
      <w:pPr>
        <w:spacing w:before="100" w:beforeAutospacing="1" w:after="100" w:afterAutospacing="1"/>
        <w:outlineLvl w:val="0"/>
      </w:pPr>
      <w:r w:rsidRPr="009B28B0">
        <w:t>The Board strives for the fullest level of transparency to provide all stakeholders a clear picture of the Board’s operations and decisions</w:t>
      </w:r>
      <w:r w:rsidR="009930E2">
        <w:t xml:space="preserve"> </w:t>
      </w:r>
      <w:r w:rsidR="009930E2" w:rsidRPr="009930E2">
        <w:rPr>
          <w:b/>
          <w:u w:val="single"/>
        </w:rPr>
        <w:t>(goal #3)</w:t>
      </w:r>
      <w:r w:rsidR="00553E5D" w:rsidRPr="009930E2">
        <w:rPr>
          <w:b/>
          <w:u w:val="single"/>
        </w:rPr>
        <w:t>.</w:t>
      </w:r>
    </w:p>
    <w:p w:rsidR="00566220" w:rsidRDefault="009B28B0" w:rsidP="006228F6">
      <w:pPr>
        <w:rPr>
          <w:sz w:val="72"/>
          <w:szCs w:val="72"/>
        </w:rPr>
      </w:pPr>
      <w:r w:rsidRPr="009B28B0">
        <w:rPr>
          <w:noProof/>
        </w:rPr>
        <w:drawing>
          <wp:anchor distT="0" distB="0" distL="114300" distR="114300" simplePos="0" relativeHeight="251664384" behindDoc="1" locked="0" layoutInCell="1" allowOverlap="1" wp14:anchorId="1B7A8B4C" wp14:editId="473E9363">
            <wp:simplePos x="0" y="0"/>
            <wp:positionH relativeFrom="column">
              <wp:posOffset>1946910</wp:posOffset>
            </wp:positionH>
            <wp:positionV relativeFrom="paragraph">
              <wp:posOffset>339725</wp:posOffset>
            </wp:positionV>
            <wp:extent cx="2238375" cy="149987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Outline.png"/>
                    <pic:cNvPicPr/>
                  </pic:nvPicPr>
                  <pic:blipFill>
                    <a:blip r:embed="rId19">
                      <a:extLst>
                        <a:ext uri="{28A0092B-C50C-407E-A947-70E740481C1C}">
                          <a14:useLocalDpi xmlns:a14="http://schemas.microsoft.com/office/drawing/2010/main" val="0"/>
                        </a:ext>
                      </a:extLst>
                    </a:blip>
                    <a:stretch>
                      <a:fillRect/>
                    </a:stretch>
                  </pic:blipFill>
                  <pic:spPr>
                    <a:xfrm>
                      <a:off x="0" y="0"/>
                      <a:ext cx="2238375" cy="1499870"/>
                    </a:xfrm>
                    <a:prstGeom prst="rect">
                      <a:avLst/>
                    </a:prstGeom>
                  </pic:spPr>
                </pic:pic>
              </a:graphicData>
            </a:graphic>
            <wp14:sizeRelH relativeFrom="page">
              <wp14:pctWidth>0</wp14:pctWidth>
            </wp14:sizeRelH>
            <wp14:sizeRelV relativeFrom="page">
              <wp14:pctHeight>0</wp14:pctHeight>
            </wp14:sizeRelV>
          </wp:anchor>
        </w:drawing>
      </w:r>
    </w:p>
    <w:p w:rsidR="008B4A3A" w:rsidRDefault="008B4A3A" w:rsidP="008E5800">
      <w:pPr>
        <w:jc w:val="center"/>
        <w:rPr>
          <w:sz w:val="72"/>
          <w:szCs w:val="72"/>
        </w:rPr>
      </w:pPr>
    </w:p>
    <w:p w:rsidR="008B4A3A" w:rsidRDefault="008B4A3A" w:rsidP="008E5800">
      <w:pPr>
        <w:jc w:val="center"/>
        <w:rPr>
          <w:sz w:val="72"/>
          <w:szCs w:val="72"/>
        </w:rPr>
      </w:pPr>
    </w:p>
    <w:p w:rsidR="008E5800" w:rsidRDefault="008E5800" w:rsidP="008E5800">
      <w:pPr>
        <w:jc w:val="center"/>
        <w:rPr>
          <w:sz w:val="72"/>
          <w:szCs w:val="72"/>
        </w:rPr>
      </w:pPr>
      <w:r>
        <w:rPr>
          <w:sz w:val="72"/>
          <w:szCs w:val="72"/>
        </w:rPr>
        <w:lastRenderedPageBreak/>
        <w:t>L</w:t>
      </w:r>
      <w:r>
        <w:rPr>
          <w:sz w:val="44"/>
          <w:szCs w:val="44"/>
        </w:rPr>
        <w:t xml:space="preserve">ocal </w:t>
      </w:r>
      <w:r>
        <w:rPr>
          <w:sz w:val="72"/>
          <w:szCs w:val="72"/>
        </w:rPr>
        <w:t>S</w:t>
      </w:r>
      <w:r>
        <w:rPr>
          <w:sz w:val="44"/>
          <w:szCs w:val="44"/>
        </w:rPr>
        <w:t>chool</w:t>
      </w:r>
      <w:r>
        <w:rPr>
          <w:sz w:val="72"/>
          <w:szCs w:val="72"/>
        </w:rPr>
        <w:t xml:space="preserve"> F</w:t>
      </w:r>
      <w:r>
        <w:rPr>
          <w:sz w:val="44"/>
          <w:szCs w:val="44"/>
        </w:rPr>
        <w:t>inance</w:t>
      </w:r>
      <w:r>
        <w:rPr>
          <w:sz w:val="72"/>
          <w:szCs w:val="72"/>
        </w:rPr>
        <w:t xml:space="preserve"> S</w:t>
      </w:r>
      <w:r>
        <w:rPr>
          <w:sz w:val="44"/>
          <w:szCs w:val="44"/>
        </w:rPr>
        <w:t>tudy</w:t>
      </w:r>
    </w:p>
    <w:p w:rsidR="008E5800" w:rsidRPr="008B4A3A" w:rsidRDefault="008B4A3A" w:rsidP="00766DAA">
      <w:pPr>
        <w:jc w:val="center"/>
        <w:rPr>
          <w:i/>
          <w:u w:val="single"/>
        </w:rPr>
      </w:pPr>
      <w:r w:rsidRPr="008B4A3A">
        <w:rPr>
          <w:i/>
          <w:u w:val="single"/>
        </w:rPr>
        <w:t>Public School Forum of North Carolina</w:t>
      </w:r>
    </w:p>
    <w:p w:rsidR="008E5800" w:rsidRPr="008E5800" w:rsidRDefault="008E5800" w:rsidP="00766DAA">
      <w:pPr>
        <w:jc w:val="center"/>
      </w:pPr>
    </w:p>
    <w:p w:rsidR="008E5800" w:rsidRPr="008E5800" w:rsidRDefault="008E5800" w:rsidP="00766DAA">
      <w:pPr>
        <w:jc w:val="center"/>
      </w:pPr>
    </w:p>
    <w:p w:rsidR="00566220" w:rsidRPr="008E5800" w:rsidRDefault="00566220" w:rsidP="00766DAA">
      <w:pPr>
        <w:jc w:val="center"/>
      </w:pPr>
    </w:p>
    <w:p w:rsidR="00566220" w:rsidRPr="008E5800" w:rsidRDefault="008E5800" w:rsidP="008E5800">
      <w:r>
        <w:t>Total current spending per student – spending used for instruction-related costs and programs</w:t>
      </w:r>
    </w:p>
    <w:p w:rsidR="008B4A3A" w:rsidRDefault="00EC3AF5" w:rsidP="008B4A3A">
      <w:r>
        <w:t>2014</w:t>
      </w:r>
      <w:r w:rsidR="00F673F0">
        <w:t xml:space="preserve"> State Average – $</w:t>
      </w:r>
      <w:r>
        <w:t>1462.31</w:t>
      </w:r>
    </w:p>
    <w:p w:rsidR="008E5800" w:rsidRPr="008E5800" w:rsidRDefault="00EC3AF5" w:rsidP="00F673F0">
      <w:r>
        <w:t>2014</w:t>
      </w:r>
      <w:r w:rsidR="00F673F0">
        <w:t xml:space="preserve"> Scotland County Schools – $</w:t>
      </w:r>
      <w:r>
        <w:t>1645.27</w:t>
      </w:r>
    </w:p>
    <w:p w:rsidR="008E5800" w:rsidRPr="008E5800" w:rsidRDefault="008E5800" w:rsidP="008B4A3A"/>
    <w:p w:rsidR="008E5800" w:rsidRPr="008E5800" w:rsidRDefault="008E5800" w:rsidP="00766DAA">
      <w:pPr>
        <w:jc w:val="center"/>
      </w:pPr>
    </w:p>
    <w:p w:rsidR="008E5800" w:rsidRDefault="008E5800" w:rsidP="008E5800">
      <w:r>
        <w:t xml:space="preserve">Actual Effort – reflects the actual dollar effort of communities to fund schools, </w:t>
      </w:r>
      <w:r w:rsidRPr="008E5800">
        <w:rPr>
          <w:b/>
          <w:u w:val="single"/>
        </w:rPr>
        <w:t>without</w:t>
      </w:r>
      <w:r>
        <w:t xml:space="preserve"> taking into account property wealth. </w:t>
      </w:r>
    </w:p>
    <w:p w:rsidR="008E5800" w:rsidRDefault="008E5800" w:rsidP="008E5800"/>
    <w:p w:rsidR="00F673F0" w:rsidRDefault="00EC3AF5" w:rsidP="008E5800">
      <w:r>
        <w:t>2014</w:t>
      </w:r>
      <w:r w:rsidR="00F673F0">
        <w:t xml:space="preserve"> State Rank – </w:t>
      </w:r>
      <w:r>
        <w:t>25</w:t>
      </w:r>
    </w:p>
    <w:p w:rsidR="008B4A3A" w:rsidRDefault="00EC3AF5" w:rsidP="008E5800">
      <w:r>
        <w:t>2013</w:t>
      </w:r>
      <w:r w:rsidR="008B4A3A">
        <w:t xml:space="preserve"> State Rank - </w:t>
      </w:r>
      <w:r>
        <w:t>29</w:t>
      </w:r>
    </w:p>
    <w:p w:rsidR="008E5800" w:rsidRDefault="008E5800" w:rsidP="008E5800"/>
    <w:p w:rsidR="008E5800" w:rsidRDefault="008E5800" w:rsidP="008E5800"/>
    <w:p w:rsidR="004E7DA6" w:rsidRDefault="008E5800" w:rsidP="008E5800">
      <w:r>
        <w:t xml:space="preserve">Actual Effort with Supplemental Funding – Counties are ranked by their total current spending </w:t>
      </w:r>
      <w:r w:rsidRPr="008E5800">
        <w:rPr>
          <w:b/>
          <w:u w:val="single"/>
        </w:rPr>
        <w:t>combined</w:t>
      </w:r>
      <w:r>
        <w:t xml:space="preserve"> with low wealth and small county supplemental funding.</w:t>
      </w:r>
    </w:p>
    <w:p w:rsidR="008B4A3A" w:rsidRDefault="00EC3AF5" w:rsidP="008B4A3A">
      <w:r>
        <w:t>2014</w:t>
      </w:r>
      <w:r w:rsidR="00F673F0">
        <w:t xml:space="preserve"> State Rank - </w:t>
      </w:r>
      <w:r>
        <w:t>22</w:t>
      </w:r>
    </w:p>
    <w:p w:rsidR="008B4A3A" w:rsidRDefault="00EC3AF5" w:rsidP="008B4A3A">
      <w:r>
        <w:t>2013</w:t>
      </w:r>
      <w:r w:rsidR="00F673F0">
        <w:t xml:space="preserve"> State Rank - </w:t>
      </w:r>
      <w:r>
        <w:t>23</w:t>
      </w:r>
    </w:p>
    <w:p w:rsidR="008B4A3A" w:rsidRDefault="008B4A3A" w:rsidP="008E5800"/>
    <w:p w:rsidR="004E7DA6" w:rsidRDefault="004E7DA6" w:rsidP="008E5800"/>
    <w:p w:rsidR="004E7DA6" w:rsidRDefault="004E7DA6" w:rsidP="008E5800"/>
    <w:p w:rsidR="004E7DA6" w:rsidRDefault="004E7DA6" w:rsidP="008E5800">
      <w:r>
        <w:t>Relative Effort-This compares actual effort and ability to pay</w:t>
      </w:r>
    </w:p>
    <w:p w:rsidR="008B4A3A" w:rsidRDefault="00EC3AF5" w:rsidP="008B4A3A">
      <w:r>
        <w:t>2014</w:t>
      </w:r>
      <w:r w:rsidR="008B4A3A">
        <w:t xml:space="preserve"> State Rank - 1</w:t>
      </w:r>
    </w:p>
    <w:p w:rsidR="008B4A3A" w:rsidRDefault="00EC3AF5" w:rsidP="008B4A3A">
      <w:r>
        <w:t>2013</w:t>
      </w:r>
      <w:r w:rsidR="008B4A3A">
        <w:t xml:space="preserve"> State Rank - 1</w:t>
      </w:r>
    </w:p>
    <w:p w:rsidR="008E5800" w:rsidRDefault="008E5800" w:rsidP="008E5800"/>
    <w:p w:rsidR="008E5800" w:rsidRDefault="008E5800" w:rsidP="008E5800"/>
    <w:p w:rsidR="008B4A3A" w:rsidRDefault="008B4A3A" w:rsidP="008E5800"/>
    <w:p w:rsidR="008E5800" w:rsidRPr="00162EBA" w:rsidRDefault="007E3DF1" w:rsidP="008E5800">
      <w:r w:rsidRPr="00162EBA">
        <w:t>How</w:t>
      </w:r>
      <w:r w:rsidR="00162EBA">
        <w:t xml:space="preserve"> Much</w:t>
      </w:r>
      <w:r w:rsidRPr="00162EBA">
        <w:t xml:space="preserve"> Counties Spend on Education (% of Revenue)</w:t>
      </w:r>
      <w:r w:rsidR="00672014" w:rsidRPr="00162EBA">
        <w:t>*</w:t>
      </w:r>
    </w:p>
    <w:p w:rsidR="007E3DF1" w:rsidRPr="00162EBA" w:rsidRDefault="00162EBA" w:rsidP="008E5800">
      <w:r w:rsidRPr="00162EBA">
        <w:t>2014 State Average – 33</w:t>
      </w:r>
      <w:r w:rsidR="007E3DF1" w:rsidRPr="00162EBA">
        <w:t>%</w:t>
      </w:r>
    </w:p>
    <w:p w:rsidR="007E3DF1" w:rsidRDefault="00162EBA" w:rsidP="008E5800">
      <w:r>
        <w:t>2014</w:t>
      </w:r>
      <w:r w:rsidRPr="00162EBA">
        <w:t xml:space="preserve"> Scotland County – 27</w:t>
      </w:r>
      <w:r w:rsidR="007E3DF1" w:rsidRPr="00162EBA">
        <w:t>%</w:t>
      </w:r>
    </w:p>
    <w:p w:rsidR="008E5800" w:rsidRDefault="008E5800" w:rsidP="008E5800"/>
    <w:p w:rsidR="008E5800" w:rsidRPr="008E5800" w:rsidRDefault="008E5800" w:rsidP="008E5800"/>
    <w:p w:rsidR="008E5800" w:rsidRPr="008E5800" w:rsidRDefault="008E5800" w:rsidP="00766DAA">
      <w:pPr>
        <w:jc w:val="center"/>
      </w:pPr>
    </w:p>
    <w:p w:rsidR="008E5800" w:rsidRPr="008E5800" w:rsidRDefault="008E5800" w:rsidP="00766DAA">
      <w:pPr>
        <w:jc w:val="center"/>
      </w:pPr>
    </w:p>
    <w:p w:rsidR="00672014" w:rsidRDefault="00672014" w:rsidP="00672014">
      <w:r>
        <w:t xml:space="preserve">*Source – </w:t>
      </w:r>
      <w:hyperlink r:id="rId20" w:history="1">
        <w:r>
          <w:rPr>
            <w:rStyle w:val="Hyperlink"/>
          </w:rPr>
          <w:t>https://www.nctreasurer.com/slg/Pages/County-and-Municipal-Financial-Data.aspx</w:t>
        </w:r>
      </w:hyperlink>
    </w:p>
    <w:p w:rsidR="00566220" w:rsidRDefault="00566220" w:rsidP="00672014"/>
    <w:p w:rsidR="008E5800" w:rsidRDefault="008E5800" w:rsidP="00766DAA">
      <w:pPr>
        <w:jc w:val="center"/>
      </w:pPr>
    </w:p>
    <w:p w:rsidR="008E5800" w:rsidRDefault="008E5800" w:rsidP="00766DAA">
      <w:pPr>
        <w:jc w:val="center"/>
      </w:pP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2F1FAA">
      <w:pPr>
        <w:jc w:val="center"/>
        <w:rPr>
          <w:sz w:val="72"/>
          <w:szCs w:val="72"/>
        </w:rPr>
      </w:pPr>
      <w:r>
        <w:rPr>
          <w:sz w:val="72"/>
          <w:szCs w:val="72"/>
        </w:rPr>
        <w:lastRenderedPageBreak/>
        <w:t>F</w:t>
      </w:r>
      <w:r>
        <w:rPr>
          <w:sz w:val="44"/>
          <w:szCs w:val="44"/>
        </w:rPr>
        <w:t xml:space="preserve">und </w:t>
      </w:r>
      <w:r>
        <w:rPr>
          <w:sz w:val="72"/>
          <w:szCs w:val="72"/>
        </w:rPr>
        <w:t>B</w:t>
      </w:r>
      <w:r>
        <w:rPr>
          <w:sz w:val="44"/>
          <w:szCs w:val="44"/>
        </w:rPr>
        <w:t>alance</w:t>
      </w:r>
      <w:r>
        <w:rPr>
          <w:sz w:val="72"/>
          <w:szCs w:val="72"/>
        </w:rPr>
        <w:t xml:space="preserve"> A</w:t>
      </w:r>
      <w:r>
        <w:rPr>
          <w:sz w:val="44"/>
          <w:szCs w:val="44"/>
        </w:rPr>
        <w:t>nalysis</w:t>
      </w:r>
      <w:r>
        <w:rPr>
          <w:sz w:val="72"/>
          <w:szCs w:val="72"/>
        </w:rPr>
        <w:t xml:space="preserve"> </w:t>
      </w:r>
    </w:p>
    <w:p w:rsidR="002F1FAA" w:rsidRDefault="002F1FAA" w:rsidP="00BD1026"/>
    <w:p w:rsidR="00BD1026" w:rsidRDefault="00CD4C5A" w:rsidP="00BD1026">
      <w:r>
        <w:t>Current Expense</w:t>
      </w:r>
      <w:r w:rsidR="00B936B7">
        <w:t xml:space="preserve"> – Total</w:t>
      </w:r>
    </w:p>
    <w:p w:rsidR="00BD1026" w:rsidRDefault="00BD1026" w:rsidP="00BD1026">
      <w:r w:rsidRPr="00BD1026">
        <w:t xml:space="preserve"> </w:t>
      </w:r>
    </w:p>
    <w:p w:rsidR="002F1FAA" w:rsidRDefault="00B936B7" w:rsidP="00766DAA">
      <w:pPr>
        <w:jc w:val="center"/>
      </w:pPr>
      <w:r w:rsidRPr="00B936B7">
        <w:rPr>
          <w:noProof/>
        </w:rPr>
        <w:drawing>
          <wp:anchor distT="0" distB="0" distL="114300" distR="114300" simplePos="0" relativeHeight="251691008" behindDoc="1" locked="0" layoutInCell="1" allowOverlap="1" wp14:anchorId="2D0CE84A" wp14:editId="633827C9">
            <wp:simplePos x="0" y="0"/>
            <wp:positionH relativeFrom="column">
              <wp:posOffset>-748030</wp:posOffset>
            </wp:positionH>
            <wp:positionV relativeFrom="paragraph">
              <wp:posOffset>140970</wp:posOffset>
            </wp:positionV>
            <wp:extent cx="3275965" cy="473075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5965" cy="473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B936B7" w:rsidP="00766DAA">
      <w:pPr>
        <w:jc w:val="center"/>
      </w:pPr>
      <w:r>
        <w:rPr>
          <w:noProof/>
        </w:rPr>
        <w:drawing>
          <wp:anchor distT="0" distB="0" distL="114300" distR="114300" simplePos="0" relativeHeight="251692032" behindDoc="1" locked="0" layoutInCell="1" allowOverlap="1" wp14:anchorId="58D2C422" wp14:editId="28BB27FE">
            <wp:simplePos x="0" y="0"/>
            <wp:positionH relativeFrom="column">
              <wp:posOffset>2623930</wp:posOffset>
            </wp:positionH>
            <wp:positionV relativeFrom="paragraph">
              <wp:posOffset>139810</wp:posOffset>
            </wp:positionV>
            <wp:extent cx="4107674" cy="2751152"/>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763" cy="2755900"/>
                    </a:xfrm>
                    <a:prstGeom prst="rect">
                      <a:avLst/>
                    </a:prstGeom>
                    <a:noFill/>
                  </pic:spPr>
                </pic:pic>
              </a:graphicData>
            </a:graphic>
            <wp14:sizeRelH relativeFrom="page">
              <wp14:pctWidth>0</wp14:pctWidth>
            </wp14:sizeRelH>
            <wp14:sizeRelV relativeFrom="page">
              <wp14:pctHeight>0</wp14:pctHeight>
            </wp14:sizeRelV>
          </wp:anchor>
        </w:drawing>
      </w: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766DAA">
      <w:pPr>
        <w:jc w:val="center"/>
      </w:pPr>
    </w:p>
    <w:p w:rsidR="002F1FAA" w:rsidRDefault="002F1FAA" w:rsidP="00EC3AF5"/>
    <w:p w:rsidR="00734BF4" w:rsidRDefault="00734BF4" w:rsidP="00BD1026">
      <w:pPr>
        <w:jc w:val="center"/>
        <w:rPr>
          <w:sz w:val="72"/>
          <w:szCs w:val="72"/>
        </w:rPr>
      </w:pPr>
    </w:p>
    <w:p w:rsidR="00734BF4" w:rsidRDefault="00734BF4" w:rsidP="00BD1026">
      <w:pPr>
        <w:jc w:val="center"/>
        <w:rPr>
          <w:sz w:val="72"/>
          <w:szCs w:val="72"/>
        </w:rPr>
      </w:pPr>
    </w:p>
    <w:p w:rsidR="00734BF4" w:rsidRDefault="00734BF4" w:rsidP="00BD1026">
      <w:pPr>
        <w:jc w:val="center"/>
        <w:rPr>
          <w:sz w:val="72"/>
          <w:szCs w:val="72"/>
        </w:rPr>
      </w:pPr>
    </w:p>
    <w:p w:rsidR="00734BF4" w:rsidRDefault="00734BF4" w:rsidP="00BD1026">
      <w:pPr>
        <w:jc w:val="center"/>
        <w:rPr>
          <w:sz w:val="72"/>
          <w:szCs w:val="72"/>
        </w:rPr>
      </w:pPr>
    </w:p>
    <w:p w:rsidR="00734BF4" w:rsidRDefault="00734BF4" w:rsidP="00BD1026">
      <w:pPr>
        <w:jc w:val="center"/>
        <w:rPr>
          <w:sz w:val="72"/>
          <w:szCs w:val="72"/>
        </w:rPr>
      </w:pPr>
    </w:p>
    <w:p w:rsidR="009B28B0" w:rsidRDefault="009B28B0" w:rsidP="00734BF4"/>
    <w:p w:rsidR="009B28B0" w:rsidRDefault="009B28B0" w:rsidP="00734BF4"/>
    <w:p w:rsidR="009B28B0" w:rsidRDefault="009B28B0" w:rsidP="00734BF4"/>
    <w:p w:rsidR="009B28B0" w:rsidRDefault="009B28B0" w:rsidP="00734BF4"/>
    <w:p w:rsidR="009B28B0" w:rsidRDefault="009B28B0" w:rsidP="00734BF4"/>
    <w:p w:rsidR="009B28B0" w:rsidRDefault="009B28B0" w:rsidP="00734BF4"/>
    <w:p w:rsidR="009B28B0" w:rsidRDefault="009B28B0" w:rsidP="00734BF4"/>
    <w:p w:rsidR="009B28B0" w:rsidRDefault="009B28B0" w:rsidP="00734BF4"/>
    <w:p w:rsidR="00734BF4" w:rsidRPr="009B28B0" w:rsidRDefault="00734BF4" w:rsidP="009B28B0">
      <w:r w:rsidRPr="000A30A1">
        <w:t xml:space="preserve">The Board of Education is maintaining a </w:t>
      </w:r>
      <w:r w:rsidR="000A30A1" w:rsidRPr="000A30A1">
        <w:t xml:space="preserve">3% </w:t>
      </w:r>
      <w:r w:rsidR="000A30A1">
        <w:t>unrestricted fund b</w:t>
      </w:r>
      <w:r w:rsidR="000A30A1" w:rsidRPr="000A30A1">
        <w:t>alance on all funds and a 14% on local funds.  The board monitors fund balance closely maintaining a balance of this year’s money for this year’s children while staying on a track to avoid insolvency.</w:t>
      </w:r>
    </w:p>
    <w:p w:rsidR="00BD1026" w:rsidRDefault="00BD1026" w:rsidP="00BD1026">
      <w:pPr>
        <w:jc w:val="center"/>
        <w:rPr>
          <w:sz w:val="72"/>
          <w:szCs w:val="72"/>
        </w:rPr>
      </w:pPr>
      <w:r>
        <w:rPr>
          <w:sz w:val="72"/>
          <w:szCs w:val="72"/>
        </w:rPr>
        <w:lastRenderedPageBreak/>
        <w:t>F</w:t>
      </w:r>
      <w:r>
        <w:rPr>
          <w:sz w:val="44"/>
          <w:szCs w:val="44"/>
        </w:rPr>
        <w:t xml:space="preserve">und </w:t>
      </w:r>
      <w:r>
        <w:rPr>
          <w:sz w:val="72"/>
          <w:szCs w:val="72"/>
        </w:rPr>
        <w:t>B</w:t>
      </w:r>
      <w:r>
        <w:rPr>
          <w:sz w:val="44"/>
          <w:szCs w:val="44"/>
        </w:rPr>
        <w:t>alance</w:t>
      </w:r>
      <w:r>
        <w:rPr>
          <w:sz w:val="72"/>
          <w:szCs w:val="72"/>
        </w:rPr>
        <w:t xml:space="preserve"> A</w:t>
      </w:r>
      <w:r>
        <w:rPr>
          <w:sz w:val="44"/>
          <w:szCs w:val="44"/>
        </w:rPr>
        <w:t>nalysis</w:t>
      </w:r>
      <w:r>
        <w:rPr>
          <w:sz w:val="72"/>
          <w:szCs w:val="72"/>
        </w:rPr>
        <w:t xml:space="preserve"> </w:t>
      </w:r>
    </w:p>
    <w:p w:rsidR="00BD1026" w:rsidRDefault="00BD1026" w:rsidP="00BD1026">
      <w:r w:rsidRPr="00BD1026">
        <w:t>Capital Outlay</w:t>
      </w:r>
    </w:p>
    <w:p w:rsidR="00BD1026" w:rsidRDefault="00BD1026" w:rsidP="00BD1026">
      <w:pPr>
        <w:rPr>
          <w:noProof/>
        </w:rPr>
      </w:pPr>
    </w:p>
    <w:p w:rsidR="00EC3AF5" w:rsidRPr="00BD1026" w:rsidRDefault="000A30A1" w:rsidP="00BD1026">
      <w:r w:rsidRPr="00CD4C5A">
        <w:rPr>
          <w:noProof/>
        </w:rPr>
        <w:drawing>
          <wp:anchor distT="0" distB="0" distL="114300" distR="114300" simplePos="0" relativeHeight="251674624" behindDoc="1" locked="0" layoutInCell="1" allowOverlap="1" wp14:anchorId="0012CB1F" wp14:editId="6C071C61">
            <wp:simplePos x="0" y="0"/>
            <wp:positionH relativeFrom="column">
              <wp:posOffset>-588645</wp:posOffset>
            </wp:positionH>
            <wp:positionV relativeFrom="paragraph">
              <wp:posOffset>100965</wp:posOffset>
            </wp:positionV>
            <wp:extent cx="2950210" cy="5168265"/>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0210" cy="5168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026" w:rsidRDefault="00BD1026" w:rsidP="002F1FAA">
      <w:pPr>
        <w:jc w:val="center"/>
        <w:rPr>
          <w:noProof/>
        </w:rPr>
      </w:pPr>
    </w:p>
    <w:p w:rsidR="00EC3AF5" w:rsidRDefault="00EC3AF5" w:rsidP="002F1FAA">
      <w:pPr>
        <w:jc w:val="center"/>
        <w:rPr>
          <w:noProof/>
        </w:rPr>
      </w:pPr>
    </w:p>
    <w:p w:rsidR="00EC3AF5" w:rsidRDefault="00EC3AF5" w:rsidP="002F1FAA">
      <w:pPr>
        <w:jc w:val="center"/>
        <w:rPr>
          <w:noProof/>
        </w:rPr>
      </w:pPr>
    </w:p>
    <w:p w:rsidR="00EC3AF5" w:rsidRDefault="00EC3AF5" w:rsidP="002F1FAA">
      <w:pPr>
        <w:jc w:val="center"/>
        <w:rPr>
          <w:noProof/>
        </w:rPr>
      </w:pPr>
    </w:p>
    <w:p w:rsidR="00EC3AF5" w:rsidRDefault="00EC3AF5" w:rsidP="002F1FAA">
      <w:pPr>
        <w:jc w:val="center"/>
        <w:rPr>
          <w:noProof/>
        </w:rPr>
      </w:pPr>
    </w:p>
    <w:p w:rsidR="00EC3AF5" w:rsidRDefault="00EC3AF5" w:rsidP="002F1FAA">
      <w:pPr>
        <w:jc w:val="center"/>
        <w:rPr>
          <w:noProof/>
        </w:rPr>
      </w:pPr>
    </w:p>
    <w:p w:rsidR="00EC3AF5" w:rsidRDefault="00EC3AF5" w:rsidP="002F1FAA">
      <w:pPr>
        <w:jc w:val="center"/>
        <w:rPr>
          <w:noProof/>
        </w:rPr>
      </w:pPr>
    </w:p>
    <w:p w:rsidR="00EC3AF5" w:rsidRDefault="000A30A1" w:rsidP="002F1FAA">
      <w:pPr>
        <w:jc w:val="center"/>
        <w:rPr>
          <w:noProof/>
        </w:rPr>
      </w:pPr>
      <w:r>
        <w:rPr>
          <w:noProof/>
        </w:rPr>
        <w:drawing>
          <wp:anchor distT="0" distB="0" distL="114300" distR="114300" simplePos="0" relativeHeight="251679744" behindDoc="1" locked="0" layoutInCell="1" allowOverlap="1" wp14:anchorId="65DCD911" wp14:editId="64803BC3">
            <wp:simplePos x="0" y="0"/>
            <wp:positionH relativeFrom="column">
              <wp:posOffset>2512612</wp:posOffset>
            </wp:positionH>
            <wp:positionV relativeFrom="paragraph">
              <wp:posOffset>59303</wp:posOffset>
            </wp:positionV>
            <wp:extent cx="3880237" cy="2751152"/>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79769" cy="2750820"/>
                    </a:xfrm>
                    <a:prstGeom prst="rect">
                      <a:avLst/>
                    </a:prstGeom>
                    <a:noFill/>
                  </pic:spPr>
                </pic:pic>
              </a:graphicData>
            </a:graphic>
            <wp14:sizeRelH relativeFrom="page">
              <wp14:pctWidth>0</wp14:pctWidth>
            </wp14:sizeRelH>
            <wp14:sizeRelV relativeFrom="page">
              <wp14:pctHeight>0</wp14:pctHeight>
            </wp14:sizeRelV>
          </wp:anchor>
        </w:drawing>
      </w:r>
    </w:p>
    <w:p w:rsidR="00EC3AF5" w:rsidRDefault="00EC3AF5" w:rsidP="002F1FAA">
      <w:pPr>
        <w:jc w:val="center"/>
        <w:rPr>
          <w:noProof/>
        </w:rPr>
      </w:pPr>
    </w:p>
    <w:p w:rsidR="00BD1026" w:rsidRDefault="00BD1026" w:rsidP="00CD4C5A">
      <w:pPr>
        <w:rPr>
          <w:sz w:val="72"/>
          <w:szCs w:val="72"/>
        </w:rPr>
      </w:pPr>
    </w:p>
    <w:p w:rsidR="00CD4C5A" w:rsidRDefault="00CD4C5A" w:rsidP="002F1FAA">
      <w:pPr>
        <w:jc w:val="center"/>
        <w:rPr>
          <w:sz w:val="72"/>
          <w:szCs w:val="72"/>
        </w:rPr>
      </w:pPr>
    </w:p>
    <w:p w:rsidR="00CD4C5A" w:rsidRDefault="00CD4C5A" w:rsidP="002F1FAA">
      <w:pPr>
        <w:jc w:val="center"/>
        <w:rPr>
          <w:sz w:val="72"/>
          <w:szCs w:val="72"/>
        </w:rPr>
      </w:pPr>
    </w:p>
    <w:p w:rsidR="00CD4C5A" w:rsidRDefault="00CD4C5A" w:rsidP="002F1FAA">
      <w:pPr>
        <w:jc w:val="center"/>
        <w:rPr>
          <w:sz w:val="72"/>
          <w:szCs w:val="72"/>
        </w:rPr>
      </w:pPr>
    </w:p>
    <w:p w:rsidR="00CD4C5A" w:rsidRDefault="00CD4C5A" w:rsidP="002F1FAA">
      <w:pPr>
        <w:jc w:val="center"/>
        <w:rPr>
          <w:sz w:val="72"/>
          <w:szCs w:val="72"/>
        </w:rPr>
      </w:pPr>
    </w:p>
    <w:p w:rsidR="00CD4C5A" w:rsidRDefault="00CD4C5A" w:rsidP="002F1FAA">
      <w:pPr>
        <w:jc w:val="center"/>
        <w:rPr>
          <w:sz w:val="72"/>
          <w:szCs w:val="72"/>
        </w:rPr>
      </w:pPr>
    </w:p>
    <w:p w:rsidR="00CD4C5A" w:rsidRDefault="00CD4C5A" w:rsidP="002F1FAA">
      <w:pPr>
        <w:jc w:val="center"/>
        <w:rPr>
          <w:sz w:val="72"/>
          <w:szCs w:val="72"/>
        </w:rPr>
      </w:pPr>
    </w:p>
    <w:p w:rsidR="009B28B0" w:rsidRDefault="009B28B0" w:rsidP="00322299"/>
    <w:p w:rsidR="009B28B0" w:rsidRDefault="009B28B0" w:rsidP="00322299"/>
    <w:p w:rsidR="009B28B0" w:rsidRDefault="009B28B0" w:rsidP="00322299"/>
    <w:p w:rsidR="009B28B0" w:rsidRDefault="009B28B0" w:rsidP="00322299"/>
    <w:p w:rsidR="009B28B0" w:rsidRDefault="009B28B0" w:rsidP="00322299"/>
    <w:p w:rsidR="009B28B0" w:rsidRDefault="009B28B0" w:rsidP="00322299"/>
    <w:p w:rsidR="009B28B0" w:rsidRDefault="009B28B0" w:rsidP="00322299"/>
    <w:p w:rsidR="00CD4C5A" w:rsidRPr="009B28B0" w:rsidRDefault="000A30A1" w:rsidP="009B28B0">
      <w:r>
        <w:t>The Board</w:t>
      </w:r>
      <w:r w:rsidR="009B28B0">
        <w:t>’</w:t>
      </w:r>
      <w:r>
        <w:t xml:space="preserve">s capital outlay fund balance has dropped 97% or $756,125 in the past ten years.  This remains a concern due to the lack of visibility the board has in potential building failure and an aging activity bus fleet.  </w:t>
      </w:r>
      <w:r w:rsidR="00322299">
        <w:t>The board’s average age of building is 45 years old.</w:t>
      </w:r>
    </w:p>
    <w:p w:rsidR="006373FD" w:rsidRDefault="006373FD" w:rsidP="006373FD">
      <w:pPr>
        <w:jc w:val="center"/>
        <w:rPr>
          <w:sz w:val="44"/>
          <w:szCs w:val="44"/>
        </w:rPr>
      </w:pPr>
      <w:r>
        <w:rPr>
          <w:sz w:val="72"/>
          <w:szCs w:val="72"/>
        </w:rPr>
        <w:lastRenderedPageBreak/>
        <w:t>P</w:t>
      </w:r>
      <w:r>
        <w:rPr>
          <w:sz w:val="44"/>
          <w:szCs w:val="44"/>
        </w:rPr>
        <w:t>ersonnel</w:t>
      </w:r>
      <w:r w:rsidRPr="00971CB2">
        <w:rPr>
          <w:sz w:val="44"/>
          <w:szCs w:val="44"/>
        </w:rPr>
        <w:t xml:space="preserve"> </w:t>
      </w:r>
      <w:r w:rsidRPr="00971CB2">
        <w:rPr>
          <w:sz w:val="72"/>
          <w:szCs w:val="72"/>
        </w:rPr>
        <w:t>R</w:t>
      </w:r>
      <w:r w:rsidRPr="00971CB2">
        <w:rPr>
          <w:sz w:val="44"/>
          <w:szCs w:val="44"/>
        </w:rPr>
        <w:t>ecap</w:t>
      </w:r>
      <w:r>
        <w:rPr>
          <w:sz w:val="44"/>
          <w:szCs w:val="44"/>
        </w:rPr>
        <w:t xml:space="preserve"> &amp; </w:t>
      </w:r>
      <w:r w:rsidRPr="00971CB2">
        <w:rPr>
          <w:sz w:val="72"/>
          <w:szCs w:val="72"/>
        </w:rPr>
        <w:t>U</w:t>
      </w:r>
      <w:r w:rsidR="003C7872">
        <w:rPr>
          <w:sz w:val="44"/>
          <w:szCs w:val="44"/>
        </w:rPr>
        <w:t>pdate 2014-2015</w:t>
      </w:r>
    </w:p>
    <w:p w:rsidR="006373FD" w:rsidRDefault="006373FD" w:rsidP="006373FD">
      <w:pPr>
        <w:jc w:val="center"/>
        <w:rPr>
          <w:sz w:val="44"/>
          <w:szCs w:val="44"/>
        </w:rPr>
      </w:pPr>
    </w:p>
    <w:p w:rsidR="006373FD" w:rsidRDefault="006373FD" w:rsidP="006373FD">
      <w:pPr>
        <w:jc w:val="center"/>
        <w:rPr>
          <w:sz w:val="44"/>
          <w:szCs w:val="44"/>
        </w:rPr>
      </w:pPr>
    </w:p>
    <w:p w:rsidR="006373FD" w:rsidRDefault="006373FD" w:rsidP="006373FD">
      <w:pPr>
        <w:jc w:val="center"/>
        <w:rPr>
          <w:sz w:val="72"/>
          <w:szCs w:val="72"/>
        </w:rPr>
      </w:pPr>
      <w:r w:rsidRPr="00CD4C5A">
        <w:rPr>
          <w:noProof/>
        </w:rPr>
        <w:drawing>
          <wp:inline distT="0" distB="0" distL="0" distR="0" wp14:anchorId="30202184" wp14:editId="5BB2992C">
            <wp:extent cx="4723130" cy="5931535"/>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3130" cy="5931535"/>
                    </a:xfrm>
                    <a:prstGeom prst="rect">
                      <a:avLst/>
                    </a:prstGeom>
                    <a:noFill/>
                    <a:ln>
                      <a:noFill/>
                    </a:ln>
                  </pic:spPr>
                </pic:pic>
              </a:graphicData>
            </a:graphic>
          </wp:inline>
        </w:drawing>
      </w:r>
    </w:p>
    <w:p w:rsidR="006373FD" w:rsidRDefault="006373FD" w:rsidP="009B28B0"/>
    <w:p w:rsidR="009B28B0" w:rsidRDefault="009B28B0" w:rsidP="009B28B0"/>
    <w:p w:rsidR="006373FD" w:rsidRPr="009B28B0" w:rsidRDefault="009B28B0" w:rsidP="009B28B0">
      <w:r>
        <w:t xml:space="preserve">Through our </w:t>
      </w:r>
      <w:r w:rsidRPr="009B28B0">
        <w:rPr>
          <w:b/>
          <w:u w:val="single"/>
        </w:rPr>
        <w:t>goal # 1</w:t>
      </w:r>
      <w:r>
        <w:t xml:space="preserve"> in our strategic Plan “High Performance Students” we use our staffing strategy to employ positions that directly affect children; this is evident through the top three categories of employees being elementary and secondary teachers and teacher assistants.</w:t>
      </w:r>
    </w:p>
    <w:p w:rsidR="006373FD" w:rsidRDefault="006373FD" w:rsidP="006373FD">
      <w:pPr>
        <w:jc w:val="center"/>
        <w:rPr>
          <w:sz w:val="44"/>
          <w:szCs w:val="44"/>
        </w:rPr>
      </w:pPr>
      <w:r w:rsidRPr="00971CB2">
        <w:rPr>
          <w:sz w:val="72"/>
          <w:szCs w:val="72"/>
        </w:rPr>
        <w:lastRenderedPageBreak/>
        <w:t>C</w:t>
      </w:r>
      <w:r w:rsidRPr="00971CB2">
        <w:rPr>
          <w:sz w:val="44"/>
          <w:szCs w:val="44"/>
        </w:rPr>
        <w:t xml:space="preserve">apital </w:t>
      </w:r>
      <w:r w:rsidRPr="00971CB2">
        <w:rPr>
          <w:sz w:val="72"/>
          <w:szCs w:val="72"/>
        </w:rPr>
        <w:t>O</w:t>
      </w:r>
      <w:r w:rsidRPr="00971CB2">
        <w:rPr>
          <w:sz w:val="44"/>
          <w:szCs w:val="44"/>
        </w:rPr>
        <w:t xml:space="preserve">utlay </w:t>
      </w:r>
      <w:r w:rsidRPr="00971CB2">
        <w:rPr>
          <w:sz w:val="72"/>
          <w:szCs w:val="72"/>
        </w:rPr>
        <w:t>R</w:t>
      </w:r>
      <w:r w:rsidRPr="00971CB2">
        <w:rPr>
          <w:sz w:val="44"/>
          <w:szCs w:val="44"/>
        </w:rPr>
        <w:t>ecap</w:t>
      </w:r>
      <w:r>
        <w:rPr>
          <w:sz w:val="44"/>
          <w:szCs w:val="44"/>
        </w:rPr>
        <w:t xml:space="preserve"> &amp; </w:t>
      </w:r>
      <w:r w:rsidRPr="00971CB2">
        <w:rPr>
          <w:sz w:val="72"/>
          <w:szCs w:val="72"/>
        </w:rPr>
        <w:t>U</w:t>
      </w:r>
      <w:r w:rsidR="003C7872">
        <w:rPr>
          <w:sz w:val="44"/>
          <w:szCs w:val="44"/>
        </w:rPr>
        <w:t>pdate 2014-2015</w:t>
      </w:r>
    </w:p>
    <w:p w:rsidR="006373FD" w:rsidRDefault="006373FD" w:rsidP="006373FD">
      <w:pPr>
        <w:jc w:val="center"/>
        <w:rPr>
          <w:sz w:val="44"/>
          <w:szCs w:val="44"/>
        </w:rPr>
      </w:pPr>
    </w:p>
    <w:p w:rsidR="006373FD" w:rsidRDefault="006373FD" w:rsidP="006373FD">
      <w:pPr>
        <w:jc w:val="center"/>
        <w:rPr>
          <w:sz w:val="44"/>
          <w:szCs w:val="44"/>
        </w:rPr>
      </w:pPr>
      <w:r w:rsidRPr="00D13528">
        <w:rPr>
          <w:noProof/>
        </w:rPr>
        <w:drawing>
          <wp:inline distT="0" distB="0" distL="0" distR="0" wp14:anchorId="789B5716" wp14:editId="7A68F235">
            <wp:extent cx="5943600" cy="3066956"/>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066956"/>
                    </a:xfrm>
                    <a:prstGeom prst="rect">
                      <a:avLst/>
                    </a:prstGeom>
                    <a:noFill/>
                    <a:ln>
                      <a:noFill/>
                    </a:ln>
                  </pic:spPr>
                </pic:pic>
              </a:graphicData>
            </a:graphic>
          </wp:inline>
        </w:drawing>
      </w:r>
    </w:p>
    <w:p w:rsidR="006373FD" w:rsidRDefault="006373FD" w:rsidP="006373FD">
      <w:pPr>
        <w:jc w:val="center"/>
        <w:rPr>
          <w:sz w:val="44"/>
          <w:szCs w:val="44"/>
        </w:rPr>
      </w:pPr>
    </w:p>
    <w:p w:rsidR="006373FD" w:rsidRDefault="006373FD" w:rsidP="006373FD">
      <w:pPr>
        <w:jc w:val="center"/>
        <w:rPr>
          <w:sz w:val="44"/>
          <w:szCs w:val="44"/>
        </w:rPr>
      </w:pPr>
    </w:p>
    <w:p w:rsidR="00856B17" w:rsidRDefault="00856B17" w:rsidP="006373FD">
      <w:pPr>
        <w:jc w:val="center"/>
        <w:rPr>
          <w:sz w:val="44"/>
          <w:szCs w:val="44"/>
        </w:rPr>
      </w:pPr>
    </w:p>
    <w:p w:rsidR="00856B17" w:rsidRDefault="00856B17" w:rsidP="006373FD">
      <w:pPr>
        <w:jc w:val="center"/>
        <w:rPr>
          <w:sz w:val="44"/>
          <w:szCs w:val="44"/>
        </w:rPr>
      </w:pPr>
    </w:p>
    <w:p w:rsidR="00856B17" w:rsidRDefault="00856B17" w:rsidP="006373FD">
      <w:pPr>
        <w:jc w:val="center"/>
        <w:rPr>
          <w:sz w:val="44"/>
          <w:szCs w:val="44"/>
        </w:rPr>
      </w:pPr>
    </w:p>
    <w:p w:rsidR="006373FD" w:rsidRDefault="006373FD" w:rsidP="006373FD">
      <w:pPr>
        <w:jc w:val="center"/>
        <w:rPr>
          <w:sz w:val="44"/>
          <w:szCs w:val="44"/>
        </w:rPr>
      </w:pPr>
    </w:p>
    <w:p w:rsidR="006373FD" w:rsidRDefault="006373FD" w:rsidP="006373FD">
      <w:pPr>
        <w:jc w:val="center"/>
        <w:rPr>
          <w:sz w:val="44"/>
          <w:szCs w:val="44"/>
        </w:rPr>
      </w:pPr>
    </w:p>
    <w:p w:rsidR="006373FD" w:rsidRDefault="006373FD" w:rsidP="006373FD">
      <w:pPr>
        <w:spacing w:after="200" w:line="276" w:lineRule="auto"/>
        <w:rPr>
          <w:sz w:val="44"/>
          <w:szCs w:val="44"/>
        </w:rPr>
      </w:pPr>
    </w:p>
    <w:p w:rsidR="006373FD" w:rsidRDefault="00856B17" w:rsidP="006373FD">
      <w:pPr>
        <w:spacing w:after="200" w:line="276" w:lineRule="auto"/>
        <w:rPr>
          <w:sz w:val="44"/>
          <w:szCs w:val="44"/>
        </w:rPr>
      </w:pPr>
      <w:r>
        <w:rPr>
          <w:noProof/>
          <w:sz w:val="44"/>
          <w:szCs w:val="44"/>
        </w:rPr>
        <w:drawing>
          <wp:anchor distT="0" distB="0" distL="114300" distR="114300" simplePos="0" relativeHeight="251684864" behindDoc="1" locked="0" layoutInCell="1" allowOverlap="1" wp14:anchorId="10BE62BD" wp14:editId="72DEB7F6">
            <wp:simplePos x="0" y="0"/>
            <wp:positionH relativeFrom="column">
              <wp:posOffset>1358707</wp:posOffset>
            </wp:positionH>
            <wp:positionV relativeFrom="paragraph">
              <wp:posOffset>172527</wp:posOffset>
            </wp:positionV>
            <wp:extent cx="3418840" cy="1653540"/>
            <wp:effectExtent l="0" t="0" r="0" b="3810"/>
            <wp:wrapNone/>
            <wp:docPr id="54" name="Picture 10" descr="C:\Documents and Settings\JTOLAND\Local Settings\Temporary Internet Files\Content.IE5\S4ATOSYO\MC9003248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TOLAND\Local Settings\Temporary Internet Files\Content.IE5\S4ATOSYO\MC900324808[1].WMF"/>
                    <pic:cNvPicPr>
                      <a:picLocks noChangeAspect="1" noChangeArrowheads="1"/>
                    </pic:cNvPicPr>
                  </pic:nvPicPr>
                  <pic:blipFill>
                    <a:blip r:embed="rId27" cstate="print"/>
                    <a:srcRect/>
                    <a:stretch>
                      <a:fillRect/>
                    </a:stretch>
                  </pic:blipFill>
                  <pic:spPr bwMode="auto">
                    <a:xfrm>
                      <a:off x="0" y="0"/>
                      <a:ext cx="3418840" cy="1653540"/>
                    </a:xfrm>
                    <a:prstGeom prst="rect">
                      <a:avLst/>
                    </a:prstGeom>
                    <a:noFill/>
                    <a:ln w="9525">
                      <a:noFill/>
                      <a:miter lim="800000"/>
                      <a:headEnd/>
                      <a:tailEnd/>
                    </a:ln>
                  </pic:spPr>
                </pic:pic>
              </a:graphicData>
            </a:graphic>
          </wp:anchor>
        </w:drawing>
      </w:r>
      <w:r w:rsidR="006373FD">
        <w:rPr>
          <w:sz w:val="44"/>
          <w:szCs w:val="44"/>
        </w:rPr>
        <w:t xml:space="preserve"> </w:t>
      </w:r>
    </w:p>
    <w:p w:rsidR="00AF1784" w:rsidRDefault="00AF1784" w:rsidP="00553E5D">
      <w:pPr>
        <w:spacing w:after="200" w:line="276" w:lineRule="auto"/>
        <w:rPr>
          <w:sz w:val="72"/>
          <w:szCs w:val="72"/>
        </w:rPr>
      </w:pPr>
    </w:p>
    <w:p w:rsidR="00C7016A" w:rsidRDefault="00C7016A" w:rsidP="00CC7AC7">
      <w:pPr>
        <w:spacing w:after="200" w:line="276" w:lineRule="auto"/>
        <w:jc w:val="center"/>
        <w:rPr>
          <w:sz w:val="72"/>
          <w:szCs w:val="72"/>
        </w:rPr>
      </w:pPr>
      <w:r>
        <w:rPr>
          <w:sz w:val="72"/>
          <w:szCs w:val="72"/>
        </w:rPr>
        <w:lastRenderedPageBreak/>
        <w:t>C</w:t>
      </w:r>
      <w:r w:rsidRPr="00C7016A">
        <w:rPr>
          <w:sz w:val="44"/>
          <w:szCs w:val="44"/>
        </w:rPr>
        <w:t>urrent</w:t>
      </w:r>
      <w:r>
        <w:rPr>
          <w:sz w:val="72"/>
          <w:szCs w:val="72"/>
        </w:rPr>
        <w:t xml:space="preserve"> E</w:t>
      </w:r>
      <w:r w:rsidRPr="00C7016A">
        <w:rPr>
          <w:sz w:val="44"/>
          <w:szCs w:val="44"/>
        </w:rPr>
        <w:t>xpense</w:t>
      </w:r>
      <w:r>
        <w:rPr>
          <w:sz w:val="72"/>
          <w:szCs w:val="72"/>
        </w:rPr>
        <w:t xml:space="preserve"> R</w:t>
      </w:r>
      <w:r w:rsidRPr="00C7016A">
        <w:rPr>
          <w:sz w:val="44"/>
          <w:szCs w:val="44"/>
        </w:rPr>
        <w:t>ecap</w:t>
      </w:r>
      <w:r>
        <w:rPr>
          <w:sz w:val="72"/>
          <w:szCs w:val="72"/>
        </w:rPr>
        <w:t xml:space="preserve"> 14-15</w:t>
      </w:r>
    </w:p>
    <w:p w:rsidR="00C7016A" w:rsidRDefault="00553E5D" w:rsidP="00CC7AC7">
      <w:pPr>
        <w:spacing w:after="200" w:line="276" w:lineRule="auto"/>
        <w:jc w:val="center"/>
        <w:rPr>
          <w:sz w:val="72"/>
          <w:szCs w:val="72"/>
        </w:rPr>
      </w:pPr>
      <w:r>
        <w:rPr>
          <w:noProof/>
          <w:sz w:val="72"/>
          <w:szCs w:val="72"/>
        </w:rPr>
        <w:drawing>
          <wp:anchor distT="0" distB="0" distL="114300" distR="114300" simplePos="0" relativeHeight="251688960" behindDoc="1" locked="0" layoutInCell="1" allowOverlap="1" wp14:anchorId="15F7B3AA" wp14:editId="5AB4313C">
            <wp:simplePos x="0" y="0"/>
            <wp:positionH relativeFrom="column">
              <wp:posOffset>95416</wp:posOffset>
            </wp:positionH>
            <wp:positionV relativeFrom="paragraph">
              <wp:posOffset>270344</wp:posOffset>
            </wp:positionV>
            <wp:extent cx="6058894" cy="5621573"/>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2298" cy="5624731"/>
                    </a:xfrm>
                    <a:prstGeom prst="rect">
                      <a:avLst/>
                    </a:prstGeom>
                    <a:noFill/>
                  </pic:spPr>
                </pic:pic>
              </a:graphicData>
            </a:graphic>
            <wp14:sizeRelH relativeFrom="page">
              <wp14:pctWidth>0</wp14:pctWidth>
            </wp14:sizeRelH>
            <wp14:sizeRelV relativeFrom="page">
              <wp14:pctHeight>0</wp14:pctHeight>
            </wp14:sizeRelV>
          </wp:anchor>
        </w:drawing>
      </w:r>
    </w:p>
    <w:p w:rsidR="00C7016A" w:rsidRDefault="00C7016A" w:rsidP="00CC7AC7">
      <w:pPr>
        <w:spacing w:after="200" w:line="276" w:lineRule="auto"/>
        <w:jc w:val="center"/>
        <w:rPr>
          <w:sz w:val="72"/>
          <w:szCs w:val="72"/>
        </w:rPr>
      </w:pPr>
    </w:p>
    <w:p w:rsidR="00C7016A" w:rsidRDefault="00C7016A" w:rsidP="00CC7AC7">
      <w:pPr>
        <w:spacing w:after="200" w:line="276" w:lineRule="auto"/>
        <w:jc w:val="center"/>
        <w:rPr>
          <w:sz w:val="72"/>
          <w:szCs w:val="72"/>
        </w:rPr>
      </w:pPr>
    </w:p>
    <w:p w:rsidR="00C7016A" w:rsidRDefault="00C7016A" w:rsidP="00CC7AC7">
      <w:pPr>
        <w:spacing w:after="200" w:line="276" w:lineRule="auto"/>
        <w:jc w:val="center"/>
        <w:rPr>
          <w:sz w:val="72"/>
          <w:szCs w:val="72"/>
        </w:rPr>
      </w:pPr>
    </w:p>
    <w:p w:rsidR="00C7016A" w:rsidRDefault="00C7016A" w:rsidP="00CC7AC7">
      <w:pPr>
        <w:spacing w:after="200" w:line="276" w:lineRule="auto"/>
        <w:jc w:val="center"/>
        <w:rPr>
          <w:sz w:val="72"/>
          <w:szCs w:val="72"/>
        </w:rPr>
      </w:pPr>
    </w:p>
    <w:p w:rsidR="00C7016A" w:rsidRDefault="00C7016A" w:rsidP="00CC7AC7">
      <w:pPr>
        <w:spacing w:after="200" w:line="276" w:lineRule="auto"/>
        <w:jc w:val="center"/>
        <w:rPr>
          <w:sz w:val="72"/>
          <w:szCs w:val="72"/>
        </w:rPr>
      </w:pPr>
    </w:p>
    <w:p w:rsidR="00C7016A" w:rsidRDefault="00C7016A" w:rsidP="00CC7AC7">
      <w:pPr>
        <w:spacing w:after="200" w:line="276" w:lineRule="auto"/>
        <w:jc w:val="center"/>
        <w:rPr>
          <w:sz w:val="72"/>
          <w:szCs w:val="72"/>
        </w:rPr>
      </w:pPr>
    </w:p>
    <w:p w:rsidR="00553E5D" w:rsidRDefault="00553E5D" w:rsidP="00BE3789">
      <w:pPr>
        <w:spacing w:after="200" w:line="276" w:lineRule="auto"/>
      </w:pPr>
    </w:p>
    <w:p w:rsidR="00553E5D" w:rsidRDefault="00553E5D" w:rsidP="00BE3789">
      <w:pPr>
        <w:spacing w:after="200" w:line="276" w:lineRule="auto"/>
      </w:pPr>
    </w:p>
    <w:p w:rsidR="00553E5D" w:rsidRDefault="00553E5D" w:rsidP="00BE3789">
      <w:pPr>
        <w:spacing w:after="200" w:line="276" w:lineRule="auto"/>
      </w:pPr>
    </w:p>
    <w:p w:rsidR="00553E5D" w:rsidRDefault="00553E5D" w:rsidP="00BE3789">
      <w:pPr>
        <w:spacing w:after="200" w:line="276" w:lineRule="auto"/>
      </w:pPr>
    </w:p>
    <w:p w:rsidR="00BE3789" w:rsidRDefault="00BE3789" w:rsidP="00553E5D">
      <w:pPr>
        <w:spacing w:after="200" w:line="276" w:lineRule="auto"/>
      </w:pPr>
      <w:r>
        <w:t xml:space="preserve">The current local budget equals 13.3 million with the majority of the expenditures in classroom teachers </w:t>
      </w:r>
      <w:r w:rsidR="00553E5D">
        <w:t>(</w:t>
      </w:r>
      <w:r w:rsidR="00553E5D">
        <w:rPr>
          <w:b/>
          <w:u w:val="single"/>
        </w:rPr>
        <w:t>g</w:t>
      </w:r>
      <w:r w:rsidR="00553E5D" w:rsidRPr="00553E5D">
        <w:rPr>
          <w:b/>
          <w:u w:val="single"/>
        </w:rPr>
        <w:t>oal #1</w:t>
      </w:r>
      <w:r w:rsidR="00553E5D">
        <w:t xml:space="preserve">) </w:t>
      </w:r>
      <w:r>
        <w:t>and maintenance</w:t>
      </w:r>
      <w:r w:rsidR="00553E5D">
        <w:t xml:space="preserve"> (</w:t>
      </w:r>
      <w:r w:rsidR="00553E5D">
        <w:rPr>
          <w:b/>
          <w:u w:val="single"/>
        </w:rPr>
        <w:t>g</w:t>
      </w:r>
      <w:r w:rsidR="00553E5D" w:rsidRPr="00553E5D">
        <w:rPr>
          <w:b/>
          <w:u w:val="single"/>
        </w:rPr>
        <w:t>oal #4</w:t>
      </w:r>
      <w:r w:rsidR="00553E5D">
        <w:t>)</w:t>
      </w:r>
      <w:r>
        <w:t xml:space="preserve"> (which is required by state law to be paid out current expense)</w:t>
      </w:r>
      <w:r w:rsidR="00553E5D">
        <w:t xml:space="preserve">.  We also fund </w:t>
      </w:r>
      <w:r w:rsidR="00553E5D" w:rsidRPr="00553E5D">
        <w:rPr>
          <w:b/>
          <w:u w:val="single"/>
        </w:rPr>
        <w:t>goal #3</w:t>
      </w:r>
      <w:r w:rsidR="00553E5D">
        <w:t xml:space="preserve"> High performance communication through the Public Information Officer’s Office.</w:t>
      </w:r>
    </w:p>
    <w:p w:rsidR="00BE3789" w:rsidRDefault="00BE3789" w:rsidP="00CC7AC7">
      <w:pPr>
        <w:spacing w:after="200" w:line="276" w:lineRule="auto"/>
        <w:jc w:val="center"/>
      </w:pPr>
    </w:p>
    <w:p w:rsidR="00BE3789" w:rsidRPr="00BE3789" w:rsidRDefault="00BE3789" w:rsidP="00CC7AC7">
      <w:pPr>
        <w:spacing w:after="200" w:line="276" w:lineRule="auto"/>
        <w:jc w:val="center"/>
        <w:rPr>
          <w:sz w:val="72"/>
          <w:szCs w:val="72"/>
        </w:rPr>
      </w:pPr>
      <w:r w:rsidRPr="00BE3789">
        <w:rPr>
          <w:sz w:val="72"/>
          <w:szCs w:val="72"/>
        </w:rPr>
        <w:t>S</w:t>
      </w:r>
      <w:r w:rsidRPr="00BE3789">
        <w:rPr>
          <w:sz w:val="44"/>
          <w:szCs w:val="44"/>
        </w:rPr>
        <w:t>tate</w:t>
      </w:r>
      <w:r w:rsidRPr="00BE3789">
        <w:rPr>
          <w:sz w:val="72"/>
          <w:szCs w:val="72"/>
        </w:rPr>
        <w:t xml:space="preserve"> P</w:t>
      </w:r>
      <w:r w:rsidRPr="00BE3789">
        <w:rPr>
          <w:sz w:val="44"/>
          <w:szCs w:val="44"/>
        </w:rPr>
        <w:t>ublic</w:t>
      </w:r>
      <w:r w:rsidRPr="00BE3789">
        <w:rPr>
          <w:sz w:val="72"/>
          <w:szCs w:val="72"/>
        </w:rPr>
        <w:t xml:space="preserve"> S</w:t>
      </w:r>
      <w:r w:rsidRPr="00BE3789">
        <w:rPr>
          <w:sz w:val="44"/>
          <w:szCs w:val="44"/>
        </w:rPr>
        <w:t>chool</w:t>
      </w:r>
      <w:r w:rsidRPr="00BE3789">
        <w:rPr>
          <w:sz w:val="72"/>
          <w:szCs w:val="72"/>
        </w:rPr>
        <w:t xml:space="preserve"> F</w:t>
      </w:r>
      <w:r w:rsidRPr="00BE3789">
        <w:rPr>
          <w:sz w:val="44"/>
          <w:szCs w:val="44"/>
        </w:rPr>
        <w:t>und</w:t>
      </w:r>
      <w:r w:rsidRPr="00BE3789">
        <w:rPr>
          <w:sz w:val="72"/>
          <w:szCs w:val="72"/>
        </w:rPr>
        <w:t xml:space="preserve"> R</w:t>
      </w:r>
      <w:r w:rsidRPr="00BE3789">
        <w:rPr>
          <w:sz w:val="44"/>
          <w:szCs w:val="44"/>
        </w:rPr>
        <w:t>ecap</w:t>
      </w:r>
      <w:r w:rsidRPr="00BE3789">
        <w:rPr>
          <w:sz w:val="72"/>
          <w:szCs w:val="72"/>
        </w:rPr>
        <w:t xml:space="preserve"> 2014-15</w:t>
      </w:r>
    </w:p>
    <w:p w:rsidR="00BE3789" w:rsidRPr="00BE3789" w:rsidRDefault="00BE3789" w:rsidP="00CC7AC7">
      <w:pPr>
        <w:spacing w:after="200" w:line="276" w:lineRule="auto"/>
        <w:jc w:val="center"/>
      </w:pPr>
    </w:p>
    <w:p w:rsidR="00C7016A" w:rsidRDefault="007C4D7F" w:rsidP="00CC7AC7">
      <w:pPr>
        <w:spacing w:after="200" w:line="276" w:lineRule="auto"/>
        <w:jc w:val="center"/>
        <w:rPr>
          <w:sz w:val="72"/>
          <w:szCs w:val="72"/>
        </w:rPr>
      </w:pPr>
      <w:r>
        <w:rPr>
          <w:noProof/>
          <w:sz w:val="72"/>
          <w:szCs w:val="72"/>
        </w:rPr>
        <w:drawing>
          <wp:anchor distT="0" distB="0" distL="114300" distR="114300" simplePos="0" relativeHeight="251682816" behindDoc="1" locked="0" layoutInCell="1" allowOverlap="1" wp14:anchorId="429696E6" wp14:editId="2627DC22">
            <wp:simplePos x="0" y="0"/>
            <wp:positionH relativeFrom="column">
              <wp:posOffset>-373711</wp:posOffset>
            </wp:positionH>
            <wp:positionV relativeFrom="paragraph">
              <wp:posOffset>228296</wp:posOffset>
            </wp:positionV>
            <wp:extent cx="6949440" cy="4691270"/>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49440" cy="4691270"/>
                    </a:xfrm>
                    <a:prstGeom prst="rect">
                      <a:avLst/>
                    </a:prstGeom>
                    <a:noFill/>
                  </pic:spPr>
                </pic:pic>
              </a:graphicData>
            </a:graphic>
            <wp14:sizeRelH relativeFrom="page">
              <wp14:pctWidth>0</wp14:pctWidth>
            </wp14:sizeRelH>
            <wp14:sizeRelV relativeFrom="page">
              <wp14:pctHeight>0</wp14:pctHeight>
            </wp14:sizeRelV>
          </wp:anchor>
        </w:drawing>
      </w:r>
    </w:p>
    <w:p w:rsidR="00C7016A" w:rsidRDefault="00C7016A" w:rsidP="00CC7AC7">
      <w:pPr>
        <w:spacing w:after="200" w:line="276" w:lineRule="auto"/>
        <w:jc w:val="center"/>
        <w:rPr>
          <w:sz w:val="72"/>
          <w:szCs w:val="72"/>
        </w:rPr>
      </w:pPr>
    </w:p>
    <w:p w:rsidR="00BE3789" w:rsidRDefault="00BE3789" w:rsidP="00CC7AC7">
      <w:pPr>
        <w:spacing w:after="200" w:line="276" w:lineRule="auto"/>
        <w:jc w:val="center"/>
        <w:rPr>
          <w:sz w:val="72"/>
          <w:szCs w:val="72"/>
        </w:rPr>
      </w:pPr>
    </w:p>
    <w:p w:rsidR="00BE3789" w:rsidRDefault="00BE3789" w:rsidP="00CC7AC7">
      <w:pPr>
        <w:spacing w:after="200" w:line="276" w:lineRule="auto"/>
        <w:jc w:val="center"/>
        <w:rPr>
          <w:sz w:val="72"/>
          <w:szCs w:val="72"/>
        </w:rPr>
      </w:pPr>
    </w:p>
    <w:p w:rsidR="00BE3789" w:rsidRDefault="00BE3789" w:rsidP="00CC7AC7">
      <w:pPr>
        <w:spacing w:after="200" w:line="276" w:lineRule="auto"/>
        <w:jc w:val="center"/>
        <w:rPr>
          <w:sz w:val="72"/>
          <w:szCs w:val="72"/>
        </w:rPr>
      </w:pPr>
    </w:p>
    <w:p w:rsidR="00BE3789" w:rsidRDefault="00BE3789" w:rsidP="00CC7AC7">
      <w:pPr>
        <w:spacing w:after="200" w:line="276" w:lineRule="auto"/>
        <w:jc w:val="center"/>
        <w:rPr>
          <w:sz w:val="72"/>
          <w:szCs w:val="72"/>
        </w:rPr>
      </w:pPr>
    </w:p>
    <w:p w:rsidR="007C4D7F" w:rsidRDefault="007C4D7F" w:rsidP="00BE3789">
      <w:pPr>
        <w:spacing w:after="200" w:line="276" w:lineRule="auto"/>
      </w:pPr>
    </w:p>
    <w:p w:rsidR="007C4D7F" w:rsidRDefault="007C4D7F" w:rsidP="00BE3789">
      <w:pPr>
        <w:spacing w:after="200" w:line="276" w:lineRule="auto"/>
      </w:pPr>
    </w:p>
    <w:p w:rsidR="007C4D7F" w:rsidRDefault="007C4D7F" w:rsidP="00BE3789">
      <w:pPr>
        <w:spacing w:after="200" w:line="276" w:lineRule="auto"/>
      </w:pPr>
    </w:p>
    <w:p w:rsidR="00553E5D" w:rsidRDefault="00553E5D" w:rsidP="00BE3789">
      <w:pPr>
        <w:spacing w:after="200" w:line="276" w:lineRule="auto"/>
      </w:pPr>
    </w:p>
    <w:p w:rsidR="007C4D7F" w:rsidRDefault="007C4D7F" w:rsidP="00BE3789">
      <w:pPr>
        <w:spacing w:after="200" w:line="276" w:lineRule="auto"/>
      </w:pPr>
    </w:p>
    <w:p w:rsidR="00BE3789" w:rsidRPr="007C4D7F" w:rsidRDefault="00BE3789" w:rsidP="007C4D7F">
      <w:pPr>
        <w:spacing w:after="200" w:line="276" w:lineRule="auto"/>
      </w:pPr>
      <w:r w:rsidRPr="00BE3789">
        <w:t>The State Public School Fund current totals 40.7 million and the majority of the budget is allocated to</w:t>
      </w:r>
      <w:r>
        <w:t>o</w:t>
      </w:r>
      <w:r w:rsidRPr="00BE3789">
        <w:t xml:space="preserve"> classroom</w:t>
      </w:r>
      <w:r>
        <w:t xml:space="preserve"> teachers, </w:t>
      </w:r>
      <w:r w:rsidRPr="00BE3789">
        <w:t>low wealth initiates</w:t>
      </w:r>
      <w:r w:rsidR="009930E2">
        <w:t xml:space="preserve"> (where we fund </w:t>
      </w:r>
      <w:r w:rsidR="009930E2" w:rsidRPr="009930E2">
        <w:rPr>
          <w:b/>
          <w:u w:val="single"/>
        </w:rPr>
        <w:t>g</w:t>
      </w:r>
      <w:r w:rsidR="00553E5D" w:rsidRPr="009930E2">
        <w:rPr>
          <w:b/>
          <w:u w:val="single"/>
        </w:rPr>
        <w:t>oal #2</w:t>
      </w:r>
      <w:r w:rsidR="00553E5D">
        <w:t xml:space="preserve"> “High Performance Staff” through powerful staff development using researched best practices)</w:t>
      </w:r>
      <w:r w:rsidRPr="00BE3789">
        <w:t xml:space="preserve"> and exceptional </w:t>
      </w:r>
      <w:r w:rsidR="007C4D7F">
        <w:t>children.</w:t>
      </w:r>
    </w:p>
    <w:p w:rsidR="00566845" w:rsidRDefault="006B37B1" w:rsidP="00CC7AC7">
      <w:pPr>
        <w:spacing w:after="200" w:line="276" w:lineRule="auto"/>
        <w:jc w:val="center"/>
        <w:rPr>
          <w:sz w:val="72"/>
          <w:szCs w:val="72"/>
        </w:rPr>
      </w:pPr>
      <w:r w:rsidRPr="00566845">
        <w:rPr>
          <w:noProof/>
        </w:rPr>
        <w:lastRenderedPageBreak/>
        <w:drawing>
          <wp:anchor distT="0" distB="0" distL="114300" distR="114300" simplePos="0" relativeHeight="251689984" behindDoc="1" locked="0" layoutInCell="1" allowOverlap="1" wp14:anchorId="0B168E26" wp14:editId="7B580AB6">
            <wp:simplePos x="0" y="0"/>
            <wp:positionH relativeFrom="column">
              <wp:posOffset>0</wp:posOffset>
            </wp:positionH>
            <wp:positionV relativeFrom="paragraph">
              <wp:posOffset>1160780</wp:posOffset>
            </wp:positionV>
            <wp:extent cx="6297295" cy="4969510"/>
            <wp:effectExtent l="0" t="0" r="825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7295" cy="49695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72"/>
          <w:szCs w:val="72"/>
        </w:rPr>
        <w:t xml:space="preserve"> A</w:t>
      </w:r>
      <w:r>
        <w:rPr>
          <w:sz w:val="44"/>
          <w:szCs w:val="44"/>
        </w:rPr>
        <w:t>ll</w:t>
      </w:r>
      <w:r w:rsidRPr="006B37B1">
        <w:rPr>
          <w:sz w:val="72"/>
          <w:szCs w:val="72"/>
        </w:rPr>
        <w:t xml:space="preserve"> F</w:t>
      </w:r>
      <w:r w:rsidRPr="006B37B1">
        <w:rPr>
          <w:sz w:val="44"/>
          <w:szCs w:val="44"/>
        </w:rPr>
        <w:t>und</w:t>
      </w:r>
      <w:r>
        <w:rPr>
          <w:sz w:val="44"/>
          <w:szCs w:val="44"/>
        </w:rPr>
        <w:t>s</w:t>
      </w:r>
      <w:r w:rsidRPr="006B37B1">
        <w:rPr>
          <w:sz w:val="72"/>
          <w:szCs w:val="72"/>
        </w:rPr>
        <w:t xml:space="preserve"> R</w:t>
      </w:r>
      <w:r w:rsidRPr="006B37B1">
        <w:rPr>
          <w:sz w:val="44"/>
          <w:szCs w:val="44"/>
        </w:rPr>
        <w:t>ecap</w:t>
      </w:r>
      <w:r w:rsidRPr="006B37B1">
        <w:rPr>
          <w:sz w:val="72"/>
          <w:szCs w:val="72"/>
        </w:rPr>
        <w:t xml:space="preserve"> 2014-15</w:t>
      </w: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566845" w:rsidRDefault="00566845" w:rsidP="00CC7AC7">
      <w:pPr>
        <w:spacing w:after="200" w:line="276" w:lineRule="auto"/>
        <w:jc w:val="center"/>
        <w:rPr>
          <w:sz w:val="72"/>
          <w:szCs w:val="72"/>
        </w:rPr>
      </w:pPr>
    </w:p>
    <w:p w:rsidR="00672014" w:rsidRDefault="00B936B7" w:rsidP="00CC7AC7">
      <w:pPr>
        <w:spacing w:after="200" w:line="276" w:lineRule="auto"/>
        <w:jc w:val="center"/>
        <w:rPr>
          <w:sz w:val="44"/>
          <w:szCs w:val="44"/>
        </w:rPr>
      </w:pPr>
      <w:r w:rsidRPr="00B936B7">
        <w:rPr>
          <w:noProof/>
        </w:rPr>
        <w:lastRenderedPageBreak/>
        <w:drawing>
          <wp:anchor distT="0" distB="0" distL="114300" distR="114300" simplePos="0" relativeHeight="251693056" behindDoc="1" locked="0" layoutInCell="1" allowOverlap="1" wp14:anchorId="0CCAEB3B" wp14:editId="5FAEFCA4">
            <wp:simplePos x="0" y="0"/>
            <wp:positionH relativeFrom="column">
              <wp:posOffset>-453224</wp:posOffset>
            </wp:positionH>
            <wp:positionV relativeFrom="paragraph">
              <wp:posOffset>683812</wp:posOffset>
            </wp:positionV>
            <wp:extent cx="6997147" cy="1208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97065" cy="1208584"/>
                    </a:xfrm>
                    <a:prstGeom prst="rect">
                      <a:avLst/>
                    </a:prstGeom>
                    <a:noFill/>
                    <a:ln>
                      <a:noFill/>
                    </a:ln>
                  </pic:spPr>
                </pic:pic>
              </a:graphicData>
            </a:graphic>
            <wp14:sizeRelH relativeFrom="page">
              <wp14:pctWidth>0</wp14:pctWidth>
            </wp14:sizeRelH>
            <wp14:sizeRelV relativeFrom="page">
              <wp14:pctHeight>0</wp14:pctHeight>
            </wp14:sizeRelV>
          </wp:anchor>
        </w:drawing>
      </w:r>
      <w:r w:rsidR="00672014">
        <w:rPr>
          <w:sz w:val="72"/>
          <w:szCs w:val="72"/>
        </w:rPr>
        <w:t>F</w:t>
      </w:r>
      <w:r w:rsidR="00672014">
        <w:rPr>
          <w:sz w:val="44"/>
          <w:szCs w:val="44"/>
        </w:rPr>
        <w:t xml:space="preserve">ines &amp; </w:t>
      </w:r>
      <w:r w:rsidR="00672014">
        <w:rPr>
          <w:sz w:val="72"/>
          <w:szCs w:val="72"/>
        </w:rPr>
        <w:t>F</w:t>
      </w:r>
      <w:r w:rsidR="00672014">
        <w:rPr>
          <w:sz w:val="44"/>
          <w:szCs w:val="44"/>
        </w:rPr>
        <w:t xml:space="preserve">orfeitures </w:t>
      </w:r>
      <w:r w:rsidR="00672014">
        <w:rPr>
          <w:sz w:val="72"/>
          <w:szCs w:val="72"/>
        </w:rPr>
        <w:t>A</w:t>
      </w:r>
      <w:r w:rsidR="00672014">
        <w:rPr>
          <w:sz w:val="44"/>
          <w:szCs w:val="44"/>
        </w:rPr>
        <w:t>nalysis</w:t>
      </w:r>
    </w:p>
    <w:p w:rsidR="00672014" w:rsidRDefault="00672014" w:rsidP="00672014">
      <w:pPr>
        <w:jc w:val="center"/>
        <w:rPr>
          <w:sz w:val="44"/>
          <w:szCs w:val="44"/>
        </w:rPr>
      </w:pPr>
    </w:p>
    <w:p w:rsidR="00672014" w:rsidRPr="00A53970" w:rsidRDefault="00672014" w:rsidP="00672014">
      <w:pPr>
        <w:jc w:val="center"/>
        <w:rPr>
          <w:b/>
          <w:sz w:val="44"/>
          <w:szCs w:val="44"/>
        </w:rPr>
      </w:pPr>
    </w:p>
    <w:p w:rsidR="007C4D7F" w:rsidRDefault="00464295" w:rsidP="00AD620C">
      <w:pPr>
        <w:spacing w:after="200" w:line="276" w:lineRule="auto"/>
        <w:jc w:val="center"/>
        <w:rPr>
          <w:szCs w:val="44"/>
        </w:rPr>
      </w:pPr>
      <w:r w:rsidRPr="00464295">
        <w:rPr>
          <w:szCs w:val="44"/>
        </w:rPr>
        <w:t xml:space="preserve"> </w:t>
      </w:r>
    </w:p>
    <w:p w:rsidR="007C4D7F" w:rsidRDefault="007C4D7F" w:rsidP="00AD620C">
      <w:pPr>
        <w:spacing w:after="200" w:line="276" w:lineRule="auto"/>
        <w:jc w:val="center"/>
        <w:rPr>
          <w:szCs w:val="44"/>
        </w:rPr>
      </w:pPr>
    </w:p>
    <w:p w:rsidR="007C4D7F" w:rsidRDefault="007C4D7F" w:rsidP="00AD620C">
      <w:pPr>
        <w:spacing w:after="200" w:line="276" w:lineRule="auto"/>
        <w:jc w:val="center"/>
        <w:rPr>
          <w:szCs w:val="44"/>
        </w:rPr>
      </w:pPr>
    </w:p>
    <w:p w:rsidR="007C4D7F" w:rsidRDefault="00B936B7" w:rsidP="00AD620C">
      <w:pPr>
        <w:spacing w:after="200" w:line="276" w:lineRule="auto"/>
        <w:jc w:val="center"/>
        <w:rPr>
          <w:szCs w:val="44"/>
        </w:rPr>
      </w:pPr>
      <w:r>
        <w:rPr>
          <w:noProof/>
          <w:szCs w:val="44"/>
        </w:rPr>
        <w:drawing>
          <wp:anchor distT="0" distB="0" distL="114300" distR="114300" simplePos="0" relativeHeight="251694080" behindDoc="1" locked="0" layoutInCell="1" allowOverlap="1" wp14:anchorId="5C491E88" wp14:editId="7C25207E">
            <wp:simplePos x="0" y="0"/>
            <wp:positionH relativeFrom="column">
              <wp:posOffset>-556895</wp:posOffset>
            </wp:positionH>
            <wp:positionV relativeFrom="paragraph">
              <wp:posOffset>184785</wp:posOffset>
            </wp:positionV>
            <wp:extent cx="7212330" cy="2755900"/>
            <wp:effectExtent l="0" t="0" r="762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12330" cy="2755900"/>
                    </a:xfrm>
                    <a:prstGeom prst="rect">
                      <a:avLst/>
                    </a:prstGeom>
                    <a:noFill/>
                  </pic:spPr>
                </pic:pic>
              </a:graphicData>
            </a:graphic>
            <wp14:sizeRelH relativeFrom="page">
              <wp14:pctWidth>0</wp14:pctWidth>
            </wp14:sizeRelH>
            <wp14:sizeRelV relativeFrom="page">
              <wp14:pctHeight>0</wp14:pctHeight>
            </wp14:sizeRelV>
          </wp:anchor>
        </w:drawing>
      </w:r>
    </w:p>
    <w:p w:rsidR="007C4D7F" w:rsidRDefault="007C4D7F" w:rsidP="00AD620C">
      <w:pPr>
        <w:spacing w:after="200" w:line="276" w:lineRule="auto"/>
        <w:jc w:val="center"/>
        <w:rPr>
          <w:szCs w:val="44"/>
        </w:rPr>
      </w:pPr>
    </w:p>
    <w:p w:rsidR="007C4D7F" w:rsidRDefault="007C4D7F" w:rsidP="00AD620C">
      <w:pPr>
        <w:spacing w:after="200" w:line="276" w:lineRule="auto"/>
        <w:jc w:val="center"/>
        <w:rPr>
          <w:szCs w:val="44"/>
        </w:rPr>
      </w:pPr>
    </w:p>
    <w:p w:rsidR="007C4D7F" w:rsidRDefault="007C4D7F" w:rsidP="00AD620C">
      <w:pPr>
        <w:spacing w:after="200" w:line="276" w:lineRule="auto"/>
        <w:jc w:val="center"/>
        <w:rPr>
          <w:szCs w:val="44"/>
        </w:rPr>
      </w:pPr>
    </w:p>
    <w:p w:rsidR="007C4D7F" w:rsidRDefault="007C4D7F" w:rsidP="00AD620C">
      <w:pPr>
        <w:spacing w:after="200" w:line="276" w:lineRule="auto"/>
        <w:jc w:val="center"/>
        <w:rPr>
          <w:szCs w:val="44"/>
        </w:rPr>
      </w:pPr>
    </w:p>
    <w:p w:rsidR="007C4D7F" w:rsidRDefault="007C4D7F" w:rsidP="00AD620C">
      <w:pPr>
        <w:spacing w:after="200" w:line="276" w:lineRule="auto"/>
        <w:jc w:val="center"/>
        <w:rPr>
          <w:szCs w:val="44"/>
        </w:rPr>
      </w:pPr>
    </w:p>
    <w:p w:rsidR="007C4D7F" w:rsidRDefault="007C4D7F" w:rsidP="00553E5D">
      <w:pPr>
        <w:spacing w:after="200" w:line="276" w:lineRule="auto"/>
        <w:rPr>
          <w:szCs w:val="44"/>
        </w:rPr>
      </w:pPr>
    </w:p>
    <w:p w:rsidR="00B936B7" w:rsidRDefault="00B936B7" w:rsidP="00553E5D">
      <w:pPr>
        <w:spacing w:after="200" w:line="276" w:lineRule="auto"/>
        <w:rPr>
          <w:szCs w:val="44"/>
        </w:rPr>
      </w:pPr>
    </w:p>
    <w:p w:rsidR="00B936B7" w:rsidRDefault="00B936B7" w:rsidP="00553E5D">
      <w:pPr>
        <w:spacing w:after="200" w:line="276" w:lineRule="auto"/>
        <w:rPr>
          <w:szCs w:val="44"/>
        </w:rPr>
      </w:pPr>
    </w:p>
    <w:p w:rsidR="00B936B7" w:rsidRDefault="00B936B7" w:rsidP="00553E5D">
      <w:pPr>
        <w:spacing w:after="200" w:line="276" w:lineRule="auto"/>
        <w:rPr>
          <w:szCs w:val="44"/>
        </w:rPr>
      </w:pPr>
    </w:p>
    <w:p w:rsidR="00B936B7" w:rsidRDefault="00B936B7" w:rsidP="00553E5D">
      <w:pPr>
        <w:spacing w:after="200" w:line="276" w:lineRule="auto"/>
        <w:rPr>
          <w:szCs w:val="44"/>
        </w:rPr>
      </w:pPr>
    </w:p>
    <w:p w:rsidR="00B936B7" w:rsidRDefault="00B936B7" w:rsidP="00553E5D">
      <w:pPr>
        <w:spacing w:after="200" w:line="276" w:lineRule="auto"/>
        <w:rPr>
          <w:szCs w:val="44"/>
        </w:rPr>
      </w:pPr>
    </w:p>
    <w:p w:rsidR="00B936B7" w:rsidRDefault="00B936B7" w:rsidP="00553E5D">
      <w:pPr>
        <w:spacing w:after="200" w:line="276" w:lineRule="auto"/>
        <w:rPr>
          <w:szCs w:val="44"/>
        </w:rPr>
      </w:pPr>
    </w:p>
    <w:p w:rsidR="00B936B7" w:rsidRDefault="00B936B7" w:rsidP="00553E5D">
      <w:pPr>
        <w:spacing w:after="200" w:line="276" w:lineRule="auto"/>
        <w:rPr>
          <w:szCs w:val="44"/>
        </w:rPr>
      </w:pPr>
    </w:p>
    <w:p w:rsidR="00464295" w:rsidRPr="00AD620C" w:rsidRDefault="007C4D7F" w:rsidP="00553E5D">
      <w:pPr>
        <w:spacing w:after="200" w:line="276" w:lineRule="auto"/>
        <w:rPr>
          <w:sz w:val="44"/>
          <w:szCs w:val="44"/>
        </w:rPr>
      </w:pPr>
      <w:r>
        <w:rPr>
          <w:szCs w:val="44"/>
        </w:rPr>
        <w:t>Fines and Forfeitures continue to drop.  The Board currently budgets all Fines and Forfeitures to the capital outlay fund, which in turn leads to more pressure on the capital outlay</w:t>
      </w:r>
      <w:r w:rsidR="007C7069">
        <w:rPr>
          <w:szCs w:val="44"/>
        </w:rPr>
        <w:t xml:space="preserve"> fund</w:t>
      </w:r>
      <w:r>
        <w:rPr>
          <w:szCs w:val="44"/>
        </w:rPr>
        <w:t xml:space="preserve"> due to the drop in revenue from Fines and Forfeitures.</w:t>
      </w:r>
      <w:r w:rsidR="00464295">
        <w:rPr>
          <w:sz w:val="44"/>
          <w:szCs w:val="44"/>
        </w:rPr>
        <w:br w:type="page"/>
      </w:r>
    </w:p>
    <w:p w:rsidR="002F1FAA" w:rsidRDefault="002F1FAA" w:rsidP="002F1FAA">
      <w:pPr>
        <w:jc w:val="center"/>
        <w:rPr>
          <w:sz w:val="44"/>
          <w:szCs w:val="44"/>
        </w:rPr>
      </w:pPr>
      <w:r>
        <w:rPr>
          <w:sz w:val="72"/>
          <w:szCs w:val="72"/>
        </w:rPr>
        <w:lastRenderedPageBreak/>
        <w:t>B</w:t>
      </w:r>
      <w:r>
        <w:rPr>
          <w:sz w:val="44"/>
          <w:szCs w:val="44"/>
        </w:rPr>
        <w:t xml:space="preserve">udget </w:t>
      </w:r>
      <w:r>
        <w:rPr>
          <w:sz w:val="72"/>
          <w:szCs w:val="72"/>
        </w:rPr>
        <w:t>L</w:t>
      </w:r>
      <w:r>
        <w:rPr>
          <w:sz w:val="44"/>
          <w:szCs w:val="44"/>
        </w:rPr>
        <w:t>etter</w:t>
      </w:r>
    </w:p>
    <w:p w:rsidR="00971CB2" w:rsidRDefault="00971CB2" w:rsidP="00D62028">
      <w:pPr>
        <w:jc w:val="center"/>
        <w:rPr>
          <w:sz w:val="44"/>
          <w:szCs w:val="44"/>
        </w:rPr>
      </w:pPr>
    </w:p>
    <w:p w:rsidR="00971CB2" w:rsidRDefault="00971CB2" w:rsidP="00D62028">
      <w:pPr>
        <w:jc w:val="center"/>
        <w:rPr>
          <w:sz w:val="44"/>
          <w:szCs w:val="44"/>
        </w:rPr>
      </w:pPr>
    </w:p>
    <w:p w:rsidR="00A53970" w:rsidRDefault="00A53970" w:rsidP="00A53970">
      <w:pPr>
        <w:pStyle w:val="Title"/>
      </w:pPr>
      <w:r>
        <w:t>BUDGET MESSAGE</w:t>
      </w:r>
    </w:p>
    <w:p w:rsidR="00A53970" w:rsidRDefault="00A53970" w:rsidP="00A53970">
      <w:pPr>
        <w:jc w:val="center"/>
        <w:rPr>
          <w:b/>
        </w:rPr>
      </w:pPr>
    </w:p>
    <w:p w:rsidR="00A53970" w:rsidRDefault="00A53970" w:rsidP="00A53970">
      <w:pPr>
        <w:jc w:val="center"/>
        <w:rPr>
          <w:b/>
        </w:rPr>
      </w:pPr>
      <w:r>
        <w:rPr>
          <w:b/>
        </w:rPr>
        <w:t>201</w:t>
      </w:r>
      <w:r w:rsidR="005D0E5D">
        <w:rPr>
          <w:b/>
        </w:rPr>
        <w:t>5</w:t>
      </w:r>
      <w:r>
        <w:rPr>
          <w:b/>
        </w:rPr>
        <w:t>-201</w:t>
      </w:r>
      <w:r w:rsidR="005D0E5D">
        <w:rPr>
          <w:b/>
        </w:rPr>
        <w:t>6</w:t>
      </w:r>
    </w:p>
    <w:p w:rsidR="00A53970" w:rsidRDefault="00A53970" w:rsidP="00A53970">
      <w:pPr>
        <w:jc w:val="center"/>
        <w:rPr>
          <w:b/>
        </w:rPr>
      </w:pPr>
    </w:p>
    <w:p w:rsidR="00A53970" w:rsidRDefault="00A53970" w:rsidP="00A53970">
      <w:pPr>
        <w:jc w:val="center"/>
        <w:rPr>
          <w:b/>
        </w:rPr>
      </w:pPr>
    </w:p>
    <w:p w:rsidR="00A53970" w:rsidRDefault="00A53970" w:rsidP="00A53970">
      <w:pPr>
        <w:jc w:val="center"/>
        <w:rPr>
          <w:b/>
        </w:rPr>
      </w:pPr>
    </w:p>
    <w:tbl>
      <w:tblPr>
        <w:tblW w:w="10224" w:type="dxa"/>
        <w:tblLook w:val="0000" w:firstRow="0" w:lastRow="0" w:firstColumn="0" w:lastColumn="0" w:noHBand="0" w:noVBand="0"/>
      </w:tblPr>
      <w:tblGrid>
        <w:gridCol w:w="10224"/>
      </w:tblGrid>
      <w:tr w:rsidR="005D0E5D" w:rsidRPr="00C05A77" w:rsidTr="00792CE8">
        <w:trPr>
          <w:trHeight w:val="144"/>
        </w:trPr>
        <w:tc>
          <w:tcPr>
            <w:tcW w:w="10224" w:type="dxa"/>
            <w:tcBorders>
              <w:top w:val="nil"/>
              <w:left w:val="nil"/>
              <w:bottom w:val="nil"/>
              <w:right w:val="nil"/>
            </w:tcBorders>
            <w:shd w:val="clear" w:color="auto" w:fill="auto"/>
            <w:noWrap/>
            <w:vAlign w:val="bottom"/>
          </w:tcPr>
          <w:tbl>
            <w:tblPr>
              <w:tblW w:w="10008" w:type="dxa"/>
              <w:tblLook w:val="0000" w:firstRow="0" w:lastRow="0" w:firstColumn="0" w:lastColumn="0" w:noHBand="0" w:noVBand="0"/>
            </w:tblPr>
            <w:tblGrid>
              <w:gridCol w:w="9913"/>
              <w:gridCol w:w="95"/>
            </w:tblGrid>
            <w:tr w:rsidR="005D0E5D" w:rsidRPr="00C05A77" w:rsidTr="00792CE8">
              <w:trPr>
                <w:gridAfter w:val="1"/>
                <w:wAfter w:w="95" w:type="dxa"/>
                <w:trHeight w:val="144"/>
              </w:trPr>
              <w:tc>
                <w:tcPr>
                  <w:tcW w:w="9913" w:type="dxa"/>
                  <w:tcBorders>
                    <w:top w:val="nil"/>
                    <w:left w:val="nil"/>
                    <w:bottom w:val="nil"/>
                    <w:right w:val="nil"/>
                  </w:tcBorders>
                  <w:shd w:val="clear" w:color="auto" w:fill="auto"/>
                  <w:noWrap/>
                  <w:vAlign w:val="bottom"/>
                </w:tcPr>
                <w:p w:rsidR="005D0E5D" w:rsidRPr="00C05A77" w:rsidRDefault="005D0E5D" w:rsidP="00792CE8">
                  <w:pPr>
                    <w:rPr>
                      <w:rFonts w:eastAsia="Calibri" w:cs="Arial"/>
                    </w:rPr>
                  </w:pPr>
                  <w:r w:rsidRPr="00C05A77">
                    <w:rPr>
                      <w:rFonts w:eastAsia="Calibri" w:cs="Arial"/>
                    </w:rPr>
                    <w:t xml:space="preserve">The Scotland County Schools Board of Education and administrative staff present for your consideration the proposed Scotland County Schools budget for fiscal year 2015-2016.  The proposed budget will allow us to continue providing the educational services expected by our community and essential to our students’ success in colleges and careers.  The proposed budget includes no expansion items.  Instead, it allows us to maintain current educational programs by preventing additional staffing reductions and by avoiding the elimination of valuable student services. </w:t>
                  </w:r>
                </w:p>
                <w:p w:rsidR="005D0E5D" w:rsidRPr="00C05A77" w:rsidRDefault="005D0E5D" w:rsidP="00792CE8">
                  <w:pPr>
                    <w:rPr>
                      <w:rFonts w:eastAsia="Calibri" w:cs="Arial"/>
                    </w:rPr>
                  </w:pPr>
                </w:p>
                <w:p w:rsidR="005D0E5D" w:rsidRPr="00C05A77" w:rsidRDefault="005D0E5D" w:rsidP="002778E5">
                  <w:pPr>
                    <w:rPr>
                      <w:rFonts w:eastAsia="Calibri" w:cs="Arial"/>
                    </w:rPr>
                  </w:pPr>
                  <w:r w:rsidRPr="00C05A77">
                    <w:rPr>
                      <w:rFonts w:eastAsia="Calibri" w:cs="Arial"/>
                    </w:rPr>
                    <w:t>The local current expense budget reflects an increase of $212.287 from the 2014-2015 approved appropriation as a result of the mediated process last summer.   We continue to have increased business expenses, including insurance and operating deficits due to federal and state funding shortfalls year over year.  State mandated increases for employee benefits totaling $70,000 are attributable to either completed or anticipated legislative activities within the North Carolina General Assembly.  The total includes:</w:t>
                  </w:r>
                </w:p>
              </w:tc>
            </w:tr>
            <w:tr w:rsidR="005D0E5D" w:rsidRPr="00C05A77" w:rsidTr="00792CE8">
              <w:trPr>
                <w:trHeight w:val="144"/>
              </w:trPr>
              <w:tc>
                <w:tcPr>
                  <w:tcW w:w="10008" w:type="dxa"/>
                  <w:gridSpan w:val="2"/>
                  <w:tcBorders>
                    <w:top w:val="nil"/>
                    <w:left w:val="nil"/>
                    <w:bottom w:val="nil"/>
                    <w:right w:val="nil"/>
                  </w:tcBorders>
                  <w:shd w:val="clear" w:color="auto" w:fill="auto"/>
                  <w:noWrap/>
                  <w:vAlign w:val="bottom"/>
                </w:tcPr>
                <w:p w:rsidR="005D0E5D" w:rsidRPr="00C05A77" w:rsidRDefault="005D0E5D" w:rsidP="00792CE8">
                  <w:pPr>
                    <w:rPr>
                      <w:rFonts w:eastAsia="Calibri" w:cs="Arial"/>
                    </w:rPr>
                  </w:pPr>
                </w:p>
              </w:tc>
            </w:tr>
          </w:tbl>
          <w:p w:rsidR="005D0E5D" w:rsidRPr="00C05A77" w:rsidRDefault="005D0E5D" w:rsidP="005D0E5D">
            <w:pPr>
              <w:numPr>
                <w:ilvl w:val="0"/>
                <w:numId w:val="12"/>
              </w:numPr>
              <w:rPr>
                <w:rFonts w:eastAsia="Calibri" w:cs="Arial"/>
              </w:rPr>
            </w:pPr>
            <w:r w:rsidRPr="00C05A77">
              <w:rPr>
                <w:rFonts w:eastAsia="Calibri" w:cs="Arial"/>
              </w:rPr>
              <w:t>An approved increase of the State's employer retirement contribution rate from 15.21% to 15.97%;</w:t>
            </w:r>
          </w:p>
          <w:p w:rsidR="005D0E5D" w:rsidRPr="00C05A77" w:rsidRDefault="005D0E5D" w:rsidP="005D0E5D">
            <w:pPr>
              <w:numPr>
                <w:ilvl w:val="0"/>
                <w:numId w:val="12"/>
              </w:numPr>
              <w:rPr>
                <w:rFonts w:eastAsia="Calibri" w:cs="Arial"/>
              </w:rPr>
            </w:pPr>
            <w:r w:rsidRPr="00C05A77">
              <w:rPr>
                <w:rFonts w:eastAsia="Calibri" w:cs="Arial"/>
              </w:rPr>
              <w:t>An anticipated 5% increase in the State’s employer health insurance contribution amount; and,</w:t>
            </w:r>
          </w:p>
          <w:p w:rsidR="005D0E5D" w:rsidRPr="00C05A77" w:rsidRDefault="005D0E5D" w:rsidP="005D0E5D">
            <w:pPr>
              <w:numPr>
                <w:ilvl w:val="0"/>
                <w:numId w:val="12"/>
              </w:numPr>
              <w:rPr>
                <w:rFonts w:eastAsia="Calibri" w:cs="Arial"/>
              </w:rPr>
            </w:pPr>
            <w:r w:rsidRPr="00C05A77">
              <w:rPr>
                <w:rFonts w:eastAsia="Calibri" w:cs="Arial"/>
              </w:rPr>
              <w:t xml:space="preserve">An average salary increase ranging from $2000 per teacher with 0-5 years’ experience, $1000 per non-certified employee and </w:t>
            </w:r>
            <w:proofErr w:type="spellStart"/>
            <w:r w:rsidRPr="00C05A77">
              <w:rPr>
                <w:rFonts w:eastAsia="Calibri" w:cs="Arial"/>
              </w:rPr>
              <w:t>a</w:t>
            </w:r>
            <w:proofErr w:type="spellEnd"/>
            <w:r w:rsidRPr="00C05A77">
              <w:rPr>
                <w:rFonts w:eastAsia="Calibri" w:cs="Arial"/>
              </w:rPr>
              <w:t xml:space="preserve"> average 2% increase to more experienced teachers and administrators.</w:t>
            </w:r>
          </w:p>
          <w:p w:rsidR="005D0E5D" w:rsidRPr="00C05A77" w:rsidRDefault="005D0E5D" w:rsidP="00792CE8">
            <w:pPr>
              <w:rPr>
                <w:rFonts w:eastAsia="Calibri" w:cs="Arial"/>
              </w:rPr>
            </w:pPr>
          </w:p>
          <w:p w:rsidR="005D0E5D" w:rsidRPr="00C05A77" w:rsidRDefault="005D0E5D" w:rsidP="00792CE8">
            <w:pPr>
              <w:rPr>
                <w:rFonts w:eastAsia="Calibri" w:cs="Arial"/>
              </w:rPr>
            </w:pPr>
            <w:r w:rsidRPr="00C05A77">
              <w:rPr>
                <w:rFonts w:eastAsia="Calibri" w:cs="Arial"/>
              </w:rPr>
              <w:t xml:space="preserve">We are also faced with uncertainties concerning driver’s education, which could turn into a non-funded state mandate, central office funding, changes in e-rate funding and pressure on the teacher’s assistant funding.  With these pressures we could face hundreds of thousands of dollars of added expense forced down to local current expense funding, </w:t>
            </w:r>
          </w:p>
        </w:tc>
      </w:tr>
      <w:tr w:rsidR="005D0E5D" w:rsidRPr="00C05A77" w:rsidTr="00792CE8">
        <w:trPr>
          <w:trHeight w:val="144"/>
        </w:trPr>
        <w:tc>
          <w:tcPr>
            <w:tcW w:w="10224" w:type="dxa"/>
            <w:tcBorders>
              <w:top w:val="nil"/>
              <w:left w:val="nil"/>
              <w:bottom w:val="nil"/>
              <w:right w:val="nil"/>
            </w:tcBorders>
            <w:shd w:val="clear" w:color="auto" w:fill="auto"/>
            <w:noWrap/>
            <w:vAlign w:val="bottom"/>
          </w:tcPr>
          <w:p w:rsidR="005D0E5D" w:rsidRPr="00C05A77" w:rsidRDefault="005D0E5D" w:rsidP="00792CE8">
            <w:pPr>
              <w:rPr>
                <w:rFonts w:eastAsia="Calibri" w:cs="Arial"/>
              </w:rPr>
            </w:pPr>
          </w:p>
        </w:tc>
      </w:tr>
    </w:tbl>
    <w:p w:rsidR="005D0E5D" w:rsidRPr="00C05A77" w:rsidRDefault="005D0E5D" w:rsidP="005D0E5D">
      <w:pPr>
        <w:rPr>
          <w:rFonts w:eastAsia="Calibri" w:cs="Arial"/>
        </w:rPr>
      </w:pPr>
      <w:r w:rsidRPr="00C05A77">
        <w:rPr>
          <w:rFonts w:eastAsia="Calibri" w:cs="Arial"/>
        </w:rPr>
        <w:t xml:space="preserve">We appreciate the commitment made by the Board of Commissioners during fiscal year 2014-2015 to provide a safer learning environment for our students and staff.  The Board of Commissioners’ past capital outlay appropriation allowed the school district to install a card access system for exterior doors in most schools and to complete security isolation enclosures in all schools.  It also provided additional security cameras and remote video access for law enforcement officers in the event of an emergency. </w:t>
      </w:r>
    </w:p>
    <w:p w:rsidR="005D0E5D" w:rsidRPr="00C05A77" w:rsidRDefault="005D0E5D" w:rsidP="005D0E5D">
      <w:pPr>
        <w:rPr>
          <w:rFonts w:eastAsia="Calibri" w:cs="Arial"/>
        </w:rPr>
      </w:pPr>
    </w:p>
    <w:p w:rsidR="005D0E5D" w:rsidRPr="00C05A77" w:rsidRDefault="005D0E5D" w:rsidP="005D0E5D">
      <w:pPr>
        <w:rPr>
          <w:rFonts w:eastAsia="Calibri" w:cs="Arial"/>
        </w:rPr>
      </w:pPr>
      <w:r w:rsidRPr="00C05A77">
        <w:rPr>
          <w:rFonts w:eastAsia="Calibri" w:cs="Arial"/>
        </w:rPr>
        <w:lastRenderedPageBreak/>
        <w:t xml:space="preserve">The capital outlay budget for fiscal year 2015-2016 features a list of prioritized capital needs.  Although additional capital needs exist, only the most urgent needs facing the school district are included.  In addition to the annual capital appropriation of $300,000 has agreed upon via the mediation </w:t>
      </w:r>
      <w:proofErr w:type="gramStart"/>
      <w:r w:rsidRPr="00C05A77">
        <w:rPr>
          <w:rFonts w:eastAsia="Calibri" w:cs="Arial"/>
        </w:rPr>
        <w:t>process ,</w:t>
      </w:r>
      <w:proofErr w:type="gramEnd"/>
      <w:r w:rsidRPr="00C05A77">
        <w:rPr>
          <w:rFonts w:eastAsia="Calibri" w:cs="Arial"/>
        </w:rPr>
        <w:t xml:space="preserve"> we also have needs of </w:t>
      </w:r>
      <w:r w:rsidRPr="001D4421">
        <w:rPr>
          <w:rFonts w:eastAsia="Calibri" w:cs="Arial"/>
        </w:rPr>
        <w:t>$</w:t>
      </w:r>
      <w:r w:rsidR="001D4421">
        <w:rPr>
          <w:rFonts w:eastAsia="Calibri" w:cs="Arial"/>
        </w:rPr>
        <w:t>581,000</w:t>
      </w:r>
      <w:r w:rsidRPr="00C05A77">
        <w:rPr>
          <w:rFonts w:eastAsia="Calibri" w:cs="Arial"/>
        </w:rPr>
        <w:t xml:space="preserve"> Which is included in a separate request.  The supplemental request addresses:</w:t>
      </w:r>
    </w:p>
    <w:p w:rsidR="005D0E5D" w:rsidRPr="00C05A77" w:rsidRDefault="005D0E5D" w:rsidP="005D0E5D">
      <w:pPr>
        <w:rPr>
          <w:rFonts w:eastAsia="Calibri" w:cs="Arial"/>
        </w:rPr>
      </w:pPr>
    </w:p>
    <w:p w:rsidR="005D0E5D" w:rsidRPr="00C05A77" w:rsidRDefault="005D0E5D" w:rsidP="005D0E5D">
      <w:pPr>
        <w:numPr>
          <w:ilvl w:val="0"/>
          <w:numId w:val="13"/>
        </w:numPr>
        <w:rPr>
          <w:rFonts w:eastAsia="Calibri" w:cs="Arial"/>
        </w:rPr>
      </w:pPr>
      <w:r w:rsidRPr="00C05A77">
        <w:rPr>
          <w:rFonts w:eastAsia="Calibri" w:cs="Arial"/>
        </w:rPr>
        <w:t>Continual safety enhancements and equity of safety resources among our schools;</w:t>
      </w:r>
    </w:p>
    <w:p w:rsidR="005D0E5D" w:rsidRPr="00C05A77" w:rsidRDefault="005D0E5D" w:rsidP="005D0E5D">
      <w:pPr>
        <w:numPr>
          <w:ilvl w:val="0"/>
          <w:numId w:val="13"/>
        </w:numPr>
        <w:rPr>
          <w:rFonts w:eastAsia="Calibri" w:cs="Arial"/>
        </w:rPr>
      </w:pPr>
      <w:r w:rsidRPr="00C05A77">
        <w:rPr>
          <w:rFonts w:eastAsia="Calibri" w:cs="Arial"/>
        </w:rPr>
        <w:t>Replacement of aging maintenance roofs;</w:t>
      </w:r>
    </w:p>
    <w:p w:rsidR="005D0E5D" w:rsidRPr="00C05A77" w:rsidRDefault="005D0E5D" w:rsidP="005D0E5D">
      <w:pPr>
        <w:numPr>
          <w:ilvl w:val="0"/>
          <w:numId w:val="13"/>
        </w:numPr>
        <w:rPr>
          <w:rFonts w:eastAsia="Calibri" w:cs="Arial"/>
        </w:rPr>
      </w:pPr>
      <w:r w:rsidRPr="00C05A77">
        <w:rPr>
          <w:rFonts w:eastAsia="Calibri" w:cs="Arial"/>
        </w:rPr>
        <w:t>Technology and infrastructure; and,</w:t>
      </w:r>
    </w:p>
    <w:p w:rsidR="005D0E5D" w:rsidRPr="00C05A77" w:rsidRDefault="005D0E5D" w:rsidP="005D0E5D">
      <w:pPr>
        <w:numPr>
          <w:ilvl w:val="0"/>
          <w:numId w:val="13"/>
        </w:numPr>
        <w:rPr>
          <w:rFonts w:eastAsia="Calibri" w:cs="Arial"/>
        </w:rPr>
      </w:pPr>
      <w:r w:rsidRPr="00C05A77">
        <w:rPr>
          <w:rFonts w:eastAsia="Calibri" w:cs="Arial"/>
        </w:rPr>
        <w:t xml:space="preserve">Priority 1 capital needs. </w:t>
      </w:r>
    </w:p>
    <w:p w:rsidR="005D0E5D" w:rsidRPr="00C05A77" w:rsidRDefault="005D0E5D" w:rsidP="005D0E5D">
      <w:pPr>
        <w:rPr>
          <w:rFonts w:eastAsia="Calibri" w:cs="Arial"/>
        </w:rPr>
      </w:pPr>
    </w:p>
    <w:p w:rsidR="005D0E5D" w:rsidRPr="00C05A77" w:rsidRDefault="005D0E5D" w:rsidP="005D0E5D">
      <w:pPr>
        <w:rPr>
          <w:rFonts w:eastAsia="Calibri" w:cs="Arial"/>
        </w:rPr>
      </w:pPr>
      <w:r w:rsidRPr="00C05A77">
        <w:rPr>
          <w:rFonts w:eastAsia="Calibri" w:cs="Arial"/>
        </w:rPr>
        <w:t xml:space="preserve">In recent years, the capital outlay appropriation has remained largely flat, with only small increases or decreases annually.  The capital outlay appropriation has enabled us to address only the most urgent needs through repair or replacement.  Consequently, our list of capital needs requiring immediate attention has continued to grow.  We have been, and we will continue to be, fiscally conservative because we fully appreciate our responsibility to be excellent stewards of public resources directed to our schools.  However, during this recent cycle of essentially flat capital outlay funding, the cost of maintaining core services and providing necessary materials and supplies has continued to grow.  Currently, our capital outlay expense fund balance is insufficient to address the needs reflected in our proposed budget.  We also have an aging activity bus fleet where purchases of new activity busses will become a necessity. </w:t>
      </w:r>
    </w:p>
    <w:p w:rsidR="005D0E5D" w:rsidRPr="00C05A77" w:rsidRDefault="005D0E5D" w:rsidP="005D0E5D">
      <w:pPr>
        <w:rPr>
          <w:rFonts w:eastAsia="Calibri" w:cs="Arial"/>
        </w:rPr>
      </w:pPr>
    </w:p>
    <w:p w:rsidR="005D0E5D" w:rsidRPr="00C05A77" w:rsidRDefault="005D0E5D" w:rsidP="005D0E5D">
      <w:pPr>
        <w:rPr>
          <w:rFonts w:eastAsia="Calibri"/>
        </w:rPr>
      </w:pPr>
      <w:r w:rsidRPr="00C05A77">
        <w:rPr>
          <w:rFonts w:eastAsia="Calibri"/>
        </w:rPr>
        <w:t>Although we anticipate the restoration of some federal funding for the upcoming fiscal year, absolute funding levels remain below pre-sequestration levels.  These shortfalls are especially problematic because adequate funding is essential to supporting children with special needs and students with elevated risk of academic failure.  As we continue to experience funding shortfalls at both; the state and federal levels, the local current expense appropriation is absolutely essential to ensuring quality educational services for our county’s children.</w:t>
      </w:r>
      <w:r w:rsidRPr="00C05A77">
        <w:rPr>
          <w:szCs w:val="20"/>
        </w:rPr>
        <w:t xml:space="preserve">  </w:t>
      </w:r>
      <w:r w:rsidRPr="00C05A77">
        <w:rPr>
          <w:rFonts w:eastAsia="Calibri" w:cs="Arial"/>
        </w:rPr>
        <w:t xml:space="preserve">We do not underestimate the fiscal difficulties associated with our county’s substantial and prolonged economic downturn, and we are grateful to the Board of Commissioners for maintaining nearly level funding in recent years. </w:t>
      </w:r>
      <w:r w:rsidRPr="00C05A77">
        <w:rPr>
          <w:rFonts w:eastAsia="Calibri"/>
        </w:rPr>
        <w:t xml:space="preserve"> The dedicated employees of Scotland County Schools are committed to using the resources provided to our school district wisely and effectively in order to provide the highest quality educational services possible.  </w:t>
      </w:r>
    </w:p>
    <w:p w:rsidR="00A53970" w:rsidRDefault="00A53970" w:rsidP="00A53970"/>
    <w:p w:rsidR="00A53970" w:rsidRDefault="00A53970" w:rsidP="00A53970">
      <w:r>
        <w:tab/>
      </w:r>
      <w:r>
        <w:tab/>
      </w:r>
      <w:r>
        <w:tab/>
      </w:r>
      <w:r>
        <w:tab/>
      </w:r>
      <w:r>
        <w:tab/>
      </w:r>
      <w:r>
        <w:tab/>
      </w:r>
    </w:p>
    <w:p w:rsidR="00A53970" w:rsidRDefault="00A52AB3" w:rsidP="00A53970">
      <w:r>
        <w:t>Jay C. Toland</w:t>
      </w:r>
      <w:r w:rsidR="005D0E5D">
        <w:t>, CMA, SFO</w:t>
      </w:r>
      <w:r w:rsidR="00A53970">
        <w:tab/>
      </w:r>
      <w:r w:rsidR="00A53970">
        <w:tab/>
      </w:r>
      <w:r w:rsidR="00A53970">
        <w:tab/>
      </w:r>
      <w:r w:rsidR="00A53970">
        <w:tab/>
      </w:r>
      <w:r w:rsidR="00A53970">
        <w:tab/>
      </w:r>
      <w:r w:rsidR="005D0E5D">
        <w:t xml:space="preserve">Dr. Ron Hargrave, </w:t>
      </w:r>
      <w:proofErr w:type="spellStart"/>
      <w:r w:rsidR="005D0E5D">
        <w:t>Ed.D</w:t>
      </w:r>
      <w:proofErr w:type="spellEnd"/>
    </w:p>
    <w:p w:rsidR="00A53970" w:rsidRDefault="00A53970" w:rsidP="00A53970"/>
    <w:p w:rsidR="00A53970" w:rsidRDefault="00A53970" w:rsidP="00A53970"/>
    <w:p w:rsidR="00A53970" w:rsidRDefault="00A53970" w:rsidP="00A53970">
      <w:r>
        <w:t>Chief Financial Officer</w:t>
      </w:r>
      <w:r>
        <w:tab/>
      </w:r>
      <w:r>
        <w:tab/>
      </w:r>
      <w:r>
        <w:tab/>
      </w:r>
      <w:r>
        <w:tab/>
      </w:r>
      <w:r>
        <w:tab/>
        <w:t>Superintendent</w:t>
      </w:r>
    </w:p>
    <w:p w:rsidR="00A53970" w:rsidRDefault="00A53970" w:rsidP="00A53970">
      <w:r>
        <w:t>Scotland County Schools</w:t>
      </w:r>
      <w:r>
        <w:tab/>
      </w:r>
      <w:r>
        <w:tab/>
      </w:r>
      <w:r>
        <w:tab/>
      </w:r>
      <w:r>
        <w:tab/>
      </w:r>
      <w:r>
        <w:tab/>
        <w:t>Scotland County Schools</w:t>
      </w:r>
    </w:p>
    <w:p w:rsidR="00A53970" w:rsidRDefault="00A52AB3" w:rsidP="00A53970">
      <w:r>
        <w:t>May 27</w:t>
      </w:r>
      <w:r w:rsidR="00A53970">
        <w:t>, 201</w:t>
      </w:r>
      <w:r>
        <w:t>4</w:t>
      </w:r>
      <w:r w:rsidR="00A53970">
        <w:tab/>
      </w:r>
      <w:r w:rsidR="00A53970">
        <w:tab/>
      </w:r>
      <w:r w:rsidR="00A53970">
        <w:tab/>
      </w:r>
      <w:r w:rsidR="00A53970">
        <w:tab/>
      </w:r>
      <w:r w:rsidR="00A53970">
        <w:tab/>
      </w:r>
      <w:r w:rsidR="00A53970">
        <w:tab/>
      </w:r>
      <w:r>
        <w:tab/>
        <w:t>May 27, 2014</w:t>
      </w:r>
    </w:p>
    <w:p w:rsidR="00971CB2" w:rsidRDefault="00971CB2" w:rsidP="00D62028">
      <w:pPr>
        <w:jc w:val="center"/>
        <w:rPr>
          <w:sz w:val="44"/>
          <w:szCs w:val="44"/>
        </w:rPr>
      </w:pPr>
    </w:p>
    <w:p w:rsidR="00971CB2" w:rsidRDefault="00971CB2" w:rsidP="005D0E5D">
      <w:pPr>
        <w:rPr>
          <w:sz w:val="44"/>
          <w:szCs w:val="44"/>
        </w:rPr>
      </w:pPr>
    </w:p>
    <w:p w:rsidR="00971CB2" w:rsidRDefault="00971CB2" w:rsidP="00A53970">
      <w:pPr>
        <w:rPr>
          <w:sz w:val="44"/>
          <w:szCs w:val="44"/>
        </w:rPr>
      </w:pPr>
    </w:p>
    <w:p w:rsidR="006373FD" w:rsidRDefault="006373FD" w:rsidP="006373FD">
      <w:pPr>
        <w:jc w:val="center"/>
        <w:rPr>
          <w:sz w:val="72"/>
          <w:szCs w:val="72"/>
        </w:rPr>
      </w:pPr>
      <w:r>
        <w:rPr>
          <w:sz w:val="72"/>
          <w:szCs w:val="72"/>
        </w:rPr>
        <w:lastRenderedPageBreak/>
        <w:t>B</w:t>
      </w:r>
      <w:r>
        <w:rPr>
          <w:sz w:val="44"/>
          <w:szCs w:val="44"/>
        </w:rPr>
        <w:t xml:space="preserve">udget </w:t>
      </w:r>
      <w:r>
        <w:rPr>
          <w:sz w:val="72"/>
          <w:szCs w:val="72"/>
        </w:rPr>
        <w:t>C</w:t>
      </w:r>
      <w:r>
        <w:rPr>
          <w:sz w:val="44"/>
          <w:szCs w:val="44"/>
        </w:rPr>
        <w:t>alendar</w:t>
      </w:r>
      <w:r>
        <w:rPr>
          <w:sz w:val="72"/>
          <w:szCs w:val="72"/>
        </w:rPr>
        <w:t xml:space="preserve"> </w:t>
      </w:r>
    </w:p>
    <w:p w:rsidR="006373FD" w:rsidRDefault="006373FD" w:rsidP="006373FD">
      <w:pPr>
        <w:jc w:val="center"/>
      </w:pPr>
    </w:p>
    <w:p w:rsidR="006373FD" w:rsidRPr="00442B14" w:rsidRDefault="006373FD" w:rsidP="006373FD">
      <w:pPr>
        <w:ind w:left="2880" w:hanging="2880"/>
        <w:rPr>
          <w:rFonts w:ascii="Arial" w:hAnsi="Arial"/>
        </w:rPr>
      </w:pPr>
      <w:r>
        <w:rPr>
          <w:rFonts w:ascii="Arial" w:hAnsi="Arial"/>
        </w:rPr>
        <w:t>January 2015</w:t>
      </w:r>
      <w:r w:rsidRPr="00442B14">
        <w:rPr>
          <w:rFonts w:ascii="Arial" w:hAnsi="Arial"/>
        </w:rPr>
        <w:tab/>
        <w:t>Chief Financial Officer to begin budget planning, manual revisions and establish the budget calendar</w:t>
      </w:r>
    </w:p>
    <w:p w:rsidR="006373FD" w:rsidRDefault="006373FD" w:rsidP="006373FD">
      <w:pPr>
        <w:rPr>
          <w:rFonts w:ascii="Arial" w:hAnsi="Arial"/>
        </w:rPr>
      </w:pPr>
      <w:r>
        <w:rPr>
          <w:rFonts w:ascii="Arial" w:hAnsi="Arial"/>
        </w:rPr>
        <w:tab/>
      </w:r>
      <w:r>
        <w:rPr>
          <w:rFonts w:ascii="Arial" w:hAnsi="Arial"/>
        </w:rPr>
        <w:tab/>
      </w:r>
      <w:r>
        <w:rPr>
          <w:rFonts w:ascii="Arial" w:hAnsi="Arial"/>
        </w:rPr>
        <w:tab/>
      </w:r>
      <w:r>
        <w:rPr>
          <w:rFonts w:ascii="Arial" w:hAnsi="Arial"/>
        </w:rPr>
        <w:tab/>
      </w:r>
    </w:p>
    <w:p w:rsidR="006373FD" w:rsidRPr="00442B14" w:rsidRDefault="006373FD" w:rsidP="006373FD">
      <w:pPr>
        <w:ind w:left="2880" w:hanging="2880"/>
        <w:rPr>
          <w:rFonts w:ascii="Arial" w:hAnsi="Arial"/>
        </w:rPr>
      </w:pPr>
      <w:r>
        <w:rPr>
          <w:rFonts w:ascii="Arial" w:hAnsi="Arial"/>
        </w:rPr>
        <w:t>February 11, 2015</w:t>
      </w:r>
      <w:r w:rsidRPr="00442B14">
        <w:rPr>
          <w:rFonts w:ascii="Arial" w:hAnsi="Arial"/>
        </w:rPr>
        <w:tab/>
        <w:t>Budget Preparation Manual and budget information distributed to Budget Managers</w:t>
      </w:r>
      <w:r>
        <w:rPr>
          <w:rFonts w:ascii="Arial" w:hAnsi="Arial"/>
        </w:rPr>
        <w:t>/Principals – Leadership Meeting</w:t>
      </w:r>
    </w:p>
    <w:p w:rsidR="006373FD" w:rsidRDefault="006373FD" w:rsidP="006373FD">
      <w:pPr>
        <w:rPr>
          <w:rFonts w:ascii="Arial" w:hAnsi="Arial"/>
        </w:rPr>
      </w:pPr>
    </w:p>
    <w:p w:rsidR="006373FD" w:rsidRPr="00442B14" w:rsidRDefault="006373FD" w:rsidP="006373FD">
      <w:pPr>
        <w:ind w:left="2880" w:hanging="2880"/>
        <w:rPr>
          <w:rFonts w:ascii="Arial" w:hAnsi="Arial"/>
        </w:rPr>
      </w:pPr>
      <w:r>
        <w:rPr>
          <w:rFonts w:ascii="Arial" w:hAnsi="Arial"/>
        </w:rPr>
        <w:t>March 31, 2015</w:t>
      </w:r>
      <w:r w:rsidRPr="00442B14">
        <w:rPr>
          <w:rFonts w:ascii="Arial" w:hAnsi="Arial"/>
        </w:rPr>
        <w:tab/>
        <w:t xml:space="preserve">Deadline for budgets to be submitted to Chief Financial Officer </w:t>
      </w:r>
      <w:r>
        <w:rPr>
          <w:rFonts w:ascii="Arial" w:hAnsi="Arial"/>
        </w:rPr>
        <w:t>by Budget M</w:t>
      </w:r>
      <w:r w:rsidRPr="00442B14">
        <w:rPr>
          <w:rFonts w:ascii="Arial" w:hAnsi="Arial"/>
        </w:rPr>
        <w:t>anagers</w:t>
      </w:r>
      <w:r>
        <w:rPr>
          <w:rFonts w:ascii="Arial" w:hAnsi="Arial"/>
        </w:rPr>
        <w:t>/Principals</w:t>
      </w:r>
    </w:p>
    <w:p w:rsidR="006373FD" w:rsidRPr="00442B14" w:rsidRDefault="006373FD" w:rsidP="006373FD">
      <w:pPr>
        <w:rPr>
          <w:rFonts w:ascii="Arial" w:hAnsi="Arial"/>
        </w:rPr>
      </w:pPr>
    </w:p>
    <w:p w:rsidR="006373FD" w:rsidRPr="00442B14" w:rsidRDefault="006373FD" w:rsidP="006373FD">
      <w:pPr>
        <w:rPr>
          <w:rFonts w:ascii="Arial" w:hAnsi="Arial"/>
        </w:rPr>
      </w:pPr>
      <w:r>
        <w:rPr>
          <w:rFonts w:ascii="Arial" w:hAnsi="Arial"/>
        </w:rPr>
        <w:t>April 1-15, 2015</w:t>
      </w:r>
      <w:r w:rsidRPr="00442B14">
        <w:rPr>
          <w:rFonts w:ascii="Arial" w:hAnsi="Arial"/>
        </w:rPr>
        <w:tab/>
      </w:r>
      <w:r w:rsidRPr="00442B14">
        <w:rPr>
          <w:rFonts w:ascii="Arial" w:hAnsi="Arial"/>
        </w:rPr>
        <w:tab/>
        <w:t xml:space="preserve">Initial budget compiled from requests made by </w:t>
      </w:r>
    </w:p>
    <w:p w:rsidR="006373FD" w:rsidRPr="00442B14" w:rsidRDefault="006373FD" w:rsidP="006373FD">
      <w:pPr>
        <w:ind w:left="2880"/>
        <w:rPr>
          <w:rFonts w:ascii="Arial" w:hAnsi="Arial"/>
        </w:rPr>
      </w:pPr>
      <w:r w:rsidRPr="00442B14">
        <w:rPr>
          <w:rFonts w:ascii="Arial" w:hAnsi="Arial"/>
        </w:rPr>
        <w:t>Budget Managers</w:t>
      </w:r>
      <w:r>
        <w:rPr>
          <w:rFonts w:ascii="Arial" w:hAnsi="Arial"/>
        </w:rPr>
        <w:t>/Principals</w:t>
      </w:r>
      <w:r w:rsidRPr="00442B14">
        <w:rPr>
          <w:rFonts w:ascii="Arial" w:hAnsi="Arial"/>
        </w:rPr>
        <w:t xml:space="preserve"> – Presentation to </w:t>
      </w:r>
      <w:r>
        <w:rPr>
          <w:rFonts w:ascii="Arial" w:hAnsi="Arial"/>
        </w:rPr>
        <w:t xml:space="preserve">Ex. </w:t>
      </w:r>
      <w:r w:rsidRPr="00442B14">
        <w:rPr>
          <w:rFonts w:ascii="Arial" w:hAnsi="Arial"/>
        </w:rPr>
        <w:t>Cabinet</w:t>
      </w:r>
    </w:p>
    <w:p w:rsidR="006373FD" w:rsidRDefault="006373FD" w:rsidP="006373FD">
      <w:pPr>
        <w:rPr>
          <w:rFonts w:ascii="Arial" w:hAnsi="Arial"/>
        </w:rPr>
      </w:pPr>
    </w:p>
    <w:p w:rsidR="006373FD" w:rsidRPr="00442B14" w:rsidRDefault="006373FD" w:rsidP="006373FD">
      <w:pPr>
        <w:rPr>
          <w:rFonts w:ascii="Arial" w:hAnsi="Arial"/>
        </w:rPr>
      </w:pPr>
      <w:r>
        <w:rPr>
          <w:rFonts w:ascii="Arial" w:hAnsi="Arial"/>
        </w:rPr>
        <w:t>April 6, 2015</w:t>
      </w:r>
      <w:r w:rsidRPr="00442B14">
        <w:rPr>
          <w:rFonts w:ascii="Arial" w:hAnsi="Arial"/>
        </w:rPr>
        <w:tab/>
      </w:r>
      <w:r w:rsidRPr="00442B14">
        <w:rPr>
          <w:rFonts w:ascii="Arial" w:hAnsi="Arial"/>
        </w:rPr>
        <w:tab/>
      </w:r>
      <w:r w:rsidRPr="00442B14">
        <w:rPr>
          <w:rFonts w:ascii="Arial" w:hAnsi="Arial"/>
        </w:rPr>
        <w:tab/>
        <w:t xml:space="preserve">Budget presented to </w:t>
      </w:r>
      <w:r>
        <w:rPr>
          <w:rFonts w:ascii="Arial" w:hAnsi="Arial"/>
        </w:rPr>
        <w:t>Committee of the Whole</w:t>
      </w:r>
    </w:p>
    <w:p w:rsidR="006373FD" w:rsidRDefault="006373FD" w:rsidP="006373FD">
      <w:pPr>
        <w:rPr>
          <w:rFonts w:ascii="Arial" w:hAnsi="Arial"/>
        </w:rPr>
      </w:pPr>
    </w:p>
    <w:p w:rsidR="006373FD" w:rsidRPr="00442B14" w:rsidRDefault="006373FD" w:rsidP="006373FD">
      <w:pPr>
        <w:ind w:left="2880" w:hanging="2880"/>
        <w:rPr>
          <w:rFonts w:ascii="Arial" w:hAnsi="Arial"/>
        </w:rPr>
      </w:pPr>
      <w:r>
        <w:rPr>
          <w:rFonts w:ascii="Arial" w:hAnsi="Arial"/>
        </w:rPr>
        <w:t>April 6-10, 2015</w:t>
      </w:r>
      <w:r w:rsidRPr="00442B14">
        <w:rPr>
          <w:rFonts w:ascii="Arial" w:hAnsi="Arial"/>
        </w:rPr>
        <w:tab/>
        <w:t>Chief Financial Officer and Superintendent make final changes before presentation to the board.</w:t>
      </w:r>
    </w:p>
    <w:p w:rsidR="006373FD" w:rsidRDefault="006373FD" w:rsidP="006373FD">
      <w:pPr>
        <w:rPr>
          <w:rFonts w:ascii="Arial" w:hAnsi="Arial"/>
        </w:rPr>
      </w:pPr>
    </w:p>
    <w:p w:rsidR="006373FD" w:rsidRDefault="006373FD" w:rsidP="006373FD">
      <w:pPr>
        <w:ind w:left="2880" w:hanging="2880"/>
        <w:rPr>
          <w:rFonts w:ascii="Arial" w:hAnsi="Arial"/>
        </w:rPr>
      </w:pPr>
      <w:r>
        <w:rPr>
          <w:rFonts w:ascii="Arial" w:hAnsi="Arial"/>
        </w:rPr>
        <w:t>April 13, 2015</w:t>
      </w:r>
      <w:r w:rsidRPr="00442B14">
        <w:rPr>
          <w:rFonts w:ascii="Arial" w:hAnsi="Arial"/>
        </w:rPr>
        <w:tab/>
        <w:t>Initial budget (local current expense) proposal presented to Board of Education (must sit for 30 days)</w:t>
      </w:r>
    </w:p>
    <w:p w:rsidR="0055429A" w:rsidRDefault="0055429A" w:rsidP="006373FD">
      <w:pPr>
        <w:ind w:left="2880" w:hanging="2880"/>
        <w:rPr>
          <w:rFonts w:ascii="Arial" w:hAnsi="Arial"/>
        </w:rPr>
      </w:pPr>
    </w:p>
    <w:p w:rsidR="0055429A" w:rsidRPr="00442B14" w:rsidRDefault="0055429A" w:rsidP="006373FD">
      <w:pPr>
        <w:ind w:left="2880" w:hanging="2880"/>
        <w:rPr>
          <w:rFonts w:ascii="Arial" w:hAnsi="Arial"/>
        </w:rPr>
      </w:pPr>
      <w:proofErr w:type="gramStart"/>
      <w:r>
        <w:rPr>
          <w:rFonts w:ascii="Arial" w:hAnsi="Arial"/>
        </w:rPr>
        <w:t>April 24, 2015</w:t>
      </w:r>
      <w:r>
        <w:rPr>
          <w:rFonts w:ascii="Arial" w:hAnsi="Arial"/>
        </w:rPr>
        <w:tab/>
        <w:t>Meeting with county ma</w:t>
      </w:r>
      <w:r w:rsidR="006B37B1">
        <w:rPr>
          <w:rFonts w:ascii="Arial" w:hAnsi="Arial"/>
        </w:rPr>
        <w:t>nager and finance officer to review proposed budget.</w:t>
      </w:r>
      <w:proofErr w:type="gramEnd"/>
    </w:p>
    <w:p w:rsidR="006373FD" w:rsidRDefault="006373FD" w:rsidP="006373FD">
      <w:pPr>
        <w:rPr>
          <w:rFonts w:ascii="Arial" w:hAnsi="Arial"/>
        </w:rPr>
      </w:pPr>
    </w:p>
    <w:p w:rsidR="006373FD" w:rsidRPr="00442B14" w:rsidRDefault="006373FD" w:rsidP="006373FD">
      <w:pPr>
        <w:rPr>
          <w:rFonts w:ascii="Arial" w:hAnsi="Arial"/>
        </w:rPr>
      </w:pPr>
      <w:r>
        <w:rPr>
          <w:rFonts w:ascii="Arial" w:hAnsi="Arial"/>
        </w:rPr>
        <w:t>May 11, 2015</w:t>
      </w:r>
      <w:r w:rsidRPr="00442B14">
        <w:rPr>
          <w:rFonts w:ascii="Arial" w:hAnsi="Arial"/>
        </w:rPr>
        <w:tab/>
      </w:r>
      <w:r w:rsidRPr="00442B14">
        <w:rPr>
          <w:rFonts w:ascii="Arial" w:hAnsi="Arial"/>
        </w:rPr>
        <w:tab/>
        <w:t>Budget presented to Board of Education for approval</w:t>
      </w:r>
    </w:p>
    <w:p w:rsidR="006373FD" w:rsidRDefault="006373FD" w:rsidP="006373FD">
      <w:pPr>
        <w:rPr>
          <w:rFonts w:ascii="Arial" w:hAnsi="Arial"/>
        </w:rPr>
      </w:pPr>
    </w:p>
    <w:p w:rsidR="006373FD" w:rsidRPr="00442B14" w:rsidRDefault="006373FD" w:rsidP="006373FD">
      <w:pPr>
        <w:rPr>
          <w:rFonts w:ascii="Arial" w:hAnsi="Arial"/>
        </w:rPr>
      </w:pPr>
      <w:r>
        <w:rPr>
          <w:rFonts w:ascii="Arial" w:hAnsi="Arial"/>
        </w:rPr>
        <w:t>May 2015</w:t>
      </w:r>
      <w:r w:rsidRPr="00442B14">
        <w:rPr>
          <w:rFonts w:ascii="Arial" w:hAnsi="Arial"/>
        </w:rPr>
        <w:tab/>
      </w:r>
      <w:r w:rsidRPr="00442B14">
        <w:rPr>
          <w:rFonts w:ascii="Arial" w:hAnsi="Arial"/>
        </w:rPr>
        <w:tab/>
      </w:r>
      <w:r w:rsidRPr="00442B14">
        <w:rPr>
          <w:rFonts w:ascii="Arial" w:hAnsi="Arial"/>
        </w:rPr>
        <w:tab/>
        <w:t>Budget presented to Scotland County</w:t>
      </w:r>
    </w:p>
    <w:p w:rsidR="006373FD" w:rsidRDefault="006373FD" w:rsidP="006373FD">
      <w:pPr>
        <w:rPr>
          <w:rFonts w:ascii="Arial" w:hAnsi="Arial"/>
        </w:rPr>
      </w:pPr>
    </w:p>
    <w:p w:rsidR="006373FD" w:rsidRPr="00442B14" w:rsidRDefault="006373FD" w:rsidP="006373FD">
      <w:pPr>
        <w:ind w:left="2880" w:hanging="2880"/>
        <w:rPr>
          <w:rFonts w:ascii="Arial" w:hAnsi="Arial"/>
        </w:rPr>
      </w:pPr>
      <w:r>
        <w:rPr>
          <w:rFonts w:ascii="Arial" w:hAnsi="Arial"/>
        </w:rPr>
        <w:t>June 8, 2015</w:t>
      </w:r>
      <w:r w:rsidRPr="00442B14">
        <w:rPr>
          <w:rFonts w:ascii="Arial" w:hAnsi="Arial"/>
        </w:rPr>
        <w:t xml:space="preserve"> </w:t>
      </w:r>
      <w:r w:rsidRPr="00442B14">
        <w:rPr>
          <w:rFonts w:ascii="Arial" w:hAnsi="Arial"/>
        </w:rPr>
        <w:tab/>
        <w:t>Interim Budget approved at regular Board of Education meeting</w:t>
      </w:r>
    </w:p>
    <w:p w:rsidR="006373FD" w:rsidRDefault="0055429A" w:rsidP="006373FD">
      <w:r>
        <w:rPr>
          <w:noProof/>
          <w:sz w:val="72"/>
          <w:szCs w:val="72"/>
        </w:rPr>
        <w:drawing>
          <wp:anchor distT="0" distB="0" distL="114300" distR="114300" simplePos="0" relativeHeight="251686912" behindDoc="1" locked="0" layoutInCell="1" allowOverlap="1" wp14:anchorId="261E7769" wp14:editId="79D7B57B">
            <wp:simplePos x="0" y="0"/>
            <wp:positionH relativeFrom="column">
              <wp:posOffset>603250</wp:posOffset>
            </wp:positionH>
            <wp:positionV relativeFrom="paragraph">
              <wp:posOffset>73660</wp:posOffset>
            </wp:positionV>
            <wp:extent cx="4742815" cy="2505075"/>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42815" cy="2505075"/>
                    </a:xfrm>
                    <a:prstGeom prst="rect">
                      <a:avLst/>
                    </a:prstGeom>
                    <a:noFill/>
                  </pic:spPr>
                </pic:pic>
              </a:graphicData>
            </a:graphic>
            <wp14:sizeRelH relativeFrom="page">
              <wp14:pctWidth>0</wp14:pctWidth>
            </wp14:sizeRelH>
            <wp14:sizeRelV relativeFrom="page">
              <wp14:pctHeight>0</wp14:pctHeight>
            </wp14:sizeRelV>
          </wp:anchor>
        </w:drawing>
      </w:r>
    </w:p>
    <w:p w:rsidR="006373FD" w:rsidRDefault="006373FD" w:rsidP="006373FD"/>
    <w:p w:rsidR="006373FD" w:rsidRDefault="006373FD" w:rsidP="006373FD"/>
    <w:p w:rsidR="006373FD" w:rsidRDefault="006373FD" w:rsidP="006373FD">
      <w:pP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44"/>
          <w:szCs w:val="44"/>
        </w:rPr>
      </w:pPr>
      <w:r>
        <w:rPr>
          <w:sz w:val="72"/>
          <w:szCs w:val="72"/>
        </w:rPr>
        <w:lastRenderedPageBreak/>
        <w:t>B</w:t>
      </w:r>
      <w:r w:rsidRPr="00D13528">
        <w:rPr>
          <w:sz w:val="44"/>
          <w:szCs w:val="44"/>
        </w:rPr>
        <w:t>udget</w:t>
      </w:r>
      <w:r>
        <w:rPr>
          <w:sz w:val="72"/>
          <w:szCs w:val="72"/>
        </w:rPr>
        <w:t xml:space="preserve"> P</w:t>
      </w:r>
      <w:r w:rsidRPr="00D13528">
        <w:rPr>
          <w:sz w:val="44"/>
          <w:szCs w:val="44"/>
        </w:rPr>
        <w:t>rocess</w:t>
      </w:r>
    </w:p>
    <w:p w:rsidR="006373FD" w:rsidRDefault="006373FD" w:rsidP="006373FD">
      <w:pPr>
        <w:jc w:val="center"/>
        <w:rPr>
          <w:sz w:val="72"/>
          <w:szCs w:val="72"/>
        </w:rPr>
      </w:pPr>
      <w:r>
        <w:rPr>
          <w:noProof/>
          <w:sz w:val="20"/>
          <w:szCs w:val="20"/>
        </w:rPr>
        <w:drawing>
          <wp:anchor distT="0" distB="0" distL="114300" distR="114300" simplePos="0" relativeHeight="251687936" behindDoc="1" locked="0" layoutInCell="1" allowOverlap="1" wp14:anchorId="7805C5CB" wp14:editId="10820678">
            <wp:simplePos x="0" y="0"/>
            <wp:positionH relativeFrom="column">
              <wp:posOffset>230505</wp:posOffset>
            </wp:positionH>
            <wp:positionV relativeFrom="paragraph">
              <wp:posOffset>332740</wp:posOffset>
            </wp:positionV>
            <wp:extent cx="5486400" cy="6464300"/>
            <wp:effectExtent l="19050" t="0" r="38100" b="0"/>
            <wp:wrapNone/>
            <wp:docPr id="56" name="Diagram 5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6373FD">
      <w:pPr>
        <w:jc w:val="center"/>
        <w:rPr>
          <w:sz w:val="72"/>
          <w:szCs w:val="72"/>
        </w:rPr>
      </w:pPr>
    </w:p>
    <w:p w:rsidR="006373FD" w:rsidRDefault="006373FD" w:rsidP="009930E2">
      <w:pPr>
        <w:rPr>
          <w:sz w:val="72"/>
          <w:szCs w:val="72"/>
        </w:rPr>
      </w:pPr>
    </w:p>
    <w:p w:rsidR="009930E2" w:rsidRDefault="009930E2" w:rsidP="009930E2">
      <w:pPr>
        <w:rPr>
          <w:sz w:val="72"/>
          <w:szCs w:val="72"/>
        </w:rPr>
      </w:pPr>
    </w:p>
    <w:p w:rsidR="002778E5" w:rsidRDefault="002778E5" w:rsidP="002778E5">
      <w:pPr>
        <w:jc w:val="center"/>
        <w:rPr>
          <w:sz w:val="44"/>
          <w:szCs w:val="44"/>
        </w:rPr>
      </w:pPr>
      <w:r>
        <w:rPr>
          <w:sz w:val="72"/>
          <w:szCs w:val="72"/>
        </w:rPr>
        <w:lastRenderedPageBreak/>
        <w:t>E</w:t>
      </w:r>
      <w:r>
        <w:rPr>
          <w:sz w:val="44"/>
          <w:szCs w:val="44"/>
        </w:rPr>
        <w:t xml:space="preserve">xecutive </w:t>
      </w:r>
      <w:r>
        <w:rPr>
          <w:sz w:val="72"/>
          <w:szCs w:val="72"/>
        </w:rPr>
        <w:t>S</w:t>
      </w:r>
      <w:r>
        <w:rPr>
          <w:sz w:val="44"/>
          <w:szCs w:val="44"/>
        </w:rPr>
        <w:t>ummary</w:t>
      </w:r>
    </w:p>
    <w:p w:rsidR="002778E5" w:rsidRDefault="002778E5" w:rsidP="002778E5">
      <w:pPr>
        <w:pStyle w:val="ListParagraph"/>
        <w:numPr>
          <w:ilvl w:val="0"/>
          <w:numId w:val="14"/>
        </w:numPr>
        <w:spacing w:after="200" w:line="276" w:lineRule="auto"/>
      </w:pPr>
      <w:r>
        <w:t>No cuts to instructional services</w:t>
      </w:r>
    </w:p>
    <w:p w:rsidR="002778E5" w:rsidRDefault="002778E5" w:rsidP="002778E5">
      <w:pPr>
        <w:pStyle w:val="ListParagraph"/>
        <w:numPr>
          <w:ilvl w:val="0"/>
          <w:numId w:val="14"/>
        </w:numPr>
        <w:spacing w:after="200" w:line="276" w:lineRule="auto"/>
      </w:pPr>
      <w:r>
        <w:t>Provides beginning teacher salary increases, as provided in the governor’s budget</w:t>
      </w:r>
    </w:p>
    <w:p w:rsidR="002778E5" w:rsidRDefault="002778E5" w:rsidP="002778E5">
      <w:pPr>
        <w:pStyle w:val="ListParagraph"/>
        <w:numPr>
          <w:ilvl w:val="0"/>
          <w:numId w:val="14"/>
        </w:numPr>
        <w:spacing w:after="200" w:line="276" w:lineRule="auto"/>
      </w:pPr>
      <w:r>
        <w:t xml:space="preserve">Budget covers all state law mandates (including driver’s </w:t>
      </w:r>
      <w:proofErr w:type="gramStart"/>
      <w:r>
        <w:t>ed</w:t>
      </w:r>
      <w:proofErr w:type="gramEnd"/>
      <w:r>
        <w:t xml:space="preserve">.) </w:t>
      </w:r>
    </w:p>
    <w:p w:rsidR="002778E5" w:rsidRDefault="002778E5" w:rsidP="002778E5">
      <w:pPr>
        <w:pStyle w:val="ListParagraph"/>
        <w:numPr>
          <w:ilvl w:val="0"/>
          <w:numId w:val="14"/>
        </w:numPr>
        <w:spacing w:after="200" w:line="276" w:lineRule="auto"/>
      </w:pPr>
      <w:r>
        <w:t>34% flows directly to the teachers</w:t>
      </w:r>
    </w:p>
    <w:p w:rsidR="002778E5" w:rsidRDefault="002778E5" w:rsidP="002778E5">
      <w:pPr>
        <w:pStyle w:val="ListParagraph"/>
        <w:numPr>
          <w:ilvl w:val="0"/>
          <w:numId w:val="14"/>
        </w:numPr>
        <w:spacing w:after="200" w:line="276" w:lineRule="auto"/>
      </w:pPr>
      <w:r>
        <w:t>9% supports auxiliary services by keeping our buildings clean and safe</w:t>
      </w:r>
    </w:p>
    <w:p w:rsidR="002778E5" w:rsidRDefault="002778E5" w:rsidP="002778E5">
      <w:pPr>
        <w:pStyle w:val="ListParagraph"/>
        <w:numPr>
          <w:ilvl w:val="0"/>
          <w:numId w:val="14"/>
        </w:numPr>
        <w:spacing w:after="200" w:line="276" w:lineRule="auto"/>
      </w:pPr>
      <w:r>
        <w:t xml:space="preserve">15% goes  to upkeep of our buildings through our maintenance department </w:t>
      </w:r>
    </w:p>
    <w:p w:rsidR="002778E5" w:rsidRDefault="002778E5" w:rsidP="002778E5">
      <w:pPr>
        <w:pStyle w:val="ListParagraph"/>
        <w:numPr>
          <w:ilvl w:val="0"/>
          <w:numId w:val="16"/>
        </w:numPr>
        <w:spacing w:after="200" w:line="276" w:lineRule="auto"/>
      </w:pPr>
      <w:r>
        <w:t>Cuts</w:t>
      </w:r>
    </w:p>
    <w:p w:rsidR="002778E5" w:rsidRDefault="002778E5" w:rsidP="002778E5">
      <w:pPr>
        <w:pStyle w:val="ListParagraph"/>
        <w:numPr>
          <w:ilvl w:val="1"/>
          <w:numId w:val="16"/>
        </w:numPr>
        <w:spacing w:after="200" w:line="276" w:lineRule="auto"/>
      </w:pPr>
      <w:r>
        <w:t>$41,506 Central Office Supplies</w:t>
      </w:r>
    </w:p>
    <w:p w:rsidR="002778E5" w:rsidRDefault="002778E5" w:rsidP="002778E5">
      <w:pPr>
        <w:pStyle w:val="ListParagraph"/>
        <w:numPr>
          <w:ilvl w:val="1"/>
          <w:numId w:val="16"/>
        </w:numPr>
        <w:spacing w:after="200" w:line="276" w:lineRule="auto"/>
      </w:pPr>
      <w:r>
        <w:t>$9,180 Finance Contracted Services</w:t>
      </w:r>
    </w:p>
    <w:p w:rsidR="002778E5" w:rsidRDefault="002778E5" w:rsidP="002778E5">
      <w:pPr>
        <w:pStyle w:val="ListParagraph"/>
        <w:numPr>
          <w:ilvl w:val="1"/>
          <w:numId w:val="16"/>
        </w:numPr>
        <w:spacing w:after="200" w:line="276" w:lineRule="auto"/>
      </w:pPr>
      <w:r>
        <w:t>$54,367 Unemployment Insurance Costs</w:t>
      </w:r>
    </w:p>
    <w:p w:rsidR="002778E5" w:rsidRDefault="002778E5" w:rsidP="002778E5">
      <w:pPr>
        <w:pStyle w:val="ListParagraph"/>
        <w:numPr>
          <w:ilvl w:val="1"/>
          <w:numId w:val="16"/>
        </w:numPr>
        <w:spacing w:after="200" w:line="276" w:lineRule="auto"/>
      </w:pPr>
      <w:r>
        <w:t>$25,000 Other Contracted Services</w:t>
      </w:r>
    </w:p>
    <w:p w:rsidR="002778E5" w:rsidRDefault="002778E5" w:rsidP="002778E5">
      <w:pPr>
        <w:pStyle w:val="ListParagraph"/>
        <w:numPr>
          <w:ilvl w:val="0"/>
          <w:numId w:val="15"/>
        </w:numPr>
        <w:spacing w:after="200" w:line="276" w:lineRule="auto"/>
      </w:pPr>
      <w:r>
        <w:t xml:space="preserve">Employs </w:t>
      </w:r>
    </w:p>
    <w:p w:rsidR="002778E5" w:rsidRDefault="002778E5" w:rsidP="002778E5">
      <w:pPr>
        <w:pStyle w:val="ListParagraph"/>
        <w:numPr>
          <w:ilvl w:val="1"/>
          <w:numId w:val="15"/>
        </w:numPr>
        <w:spacing w:after="200" w:line="276" w:lineRule="auto"/>
      </w:pPr>
      <w:r>
        <w:t>44 teachers</w:t>
      </w:r>
    </w:p>
    <w:p w:rsidR="002778E5" w:rsidRDefault="002778E5" w:rsidP="002778E5">
      <w:pPr>
        <w:pStyle w:val="ListParagraph"/>
        <w:numPr>
          <w:ilvl w:val="1"/>
          <w:numId w:val="15"/>
        </w:numPr>
        <w:spacing w:after="200" w:line="276" w:lineRule="auto"/>
      </w:pPr>
      <w:r>
        <w:t>7.25 directors positions</w:t>
      </w:r>
    </w:p>
    <w:p w:rsidR="002778E5" w:rsidRDefault="002778E5" w:rsidP="002778E5">
      <w:pPr>
        <w:pStyle w:val="ListParagraph"/>
        <w:numPr>
          <w:ilvl w:val="1"/>
          <w:numId w:val="15"/>
        </w:numPr>
        <w:spacing w:after="200" w:line="276" w:lineRule="auto"/>
      </w:pPr>
      <w:r>
        <w:t>17 maintenance positions</w:t>
      </w:r>
    </w:p>
    <w:p w:rsidR="002778E5" w:rsidRDefault="002778E5" w:rsidP="002778E5">
      <w:pPr>
        <w:pStyle w:val="ListParagraph"/>
        <w:numPr>
          <w:ilvl w:val="1"/>
          <w:numId w:val="15"/>
        </w:numPr>
        <w:spacing w:after="200" w:line="276" w:lineRule="auto"/>
      </w:pPr>
      <w:r>
        <w:t>5 assistant principals</w:t>
      </w:r>
    </w:p>
    <w:p w:rsidR="002778E5" w:rsidRDefault="002778E5" w:rsidP="002778E5">
      <w:pPr>
        <w:pStyle w:val="ListParagraph"/>
        <w:numPr>
          <w:ilvl w:val="1"/>
          <w:numId w:val="15"/>
        </w:numPr>
        <w:spacing w:after="200" w:line="276" w:lineRule="auto"/>
      </w:pPr>
      <w:r>
        <w:t>2 social workers</w:t>
      </w:r>
    </w:p>
    <w:p w:rsidR="002778E5" w:rsidRDefault="002778E5" w:rsidP="002778E5">
      <w:pPr>
        <w:pStyle w:val="ListParagraph"/>
        <w:numPr>
          <w:ilvl w:val="1"/>
          <w:numId w:val="15"/>
        </w:numPr>
        <w:spacing w:after="200" w:line="276" w:lineRule="auto"/>
      </w:pPr>
      <w:r>
        <w:t>3 media specialist</w:t>
      </w:r>
    </w:p>
    <w:p w:rsidR="002778E5" w:rsidRDefault="002778E5" w:rsidP="002778E5">
      <w:pPr>
        <w:pStyle w:val="ListParagraph"/>
        <w:numPr>
          <w:ilvl w:val="1"/>
          <w:numId w:val="15"/>
        </w:numPr>
        <w:spacing w:after="200" w:line="276" w:lineRule="auto"/>
      </w:pPr>
      <w:r>
        <w:t>2 nurses</w:t>
      </w:r>
    </w:p>
    <w:p w:rsidR="002778E5" w:rsidRDefault="002778E5" w:rsidP="002778E5">
      <w:pPr>
        <w:pStyle w:val="ListParagraph"/>
        <w:numPr>
          <w:ilvl w:val="1"/>
          <w:numId w:val="15"/>
        </w:numPr>
        <w:spacing w:after="200" w:line="276" w:lineRule="auto"/>
      </w:pPr>
      <w:r>
        <w:t>14 teacher assistants</w:t>
      </w:r>
    </w:p>
    <w:p w:rsidR="002778E5" w:rsidRDefault="002778E5" w:rsidP="002778E5">
      <w:pPr>
        <w:pStyle w:val="ListParagraph"/>
        <w:numPr>
          <w:ilvl w:val="1"/>
          <w:numId w:val="15"/>
        </w:numPr>
        <w:spacing w:after="200" w:line="276" w:lineRule="auto"/>
      </w:pPr>
      <w:r>
        <w:t>3 Psychologist</w:t>
      </w:r>
    </w:p>
    <w:p w:rsidR="002778E5" w:rsidRDefault="002778E5" w:rsidP="002778E5">
      <w:pPr>
        <w:pStyle w:val="ListParagraph"/>
        <w:numPr>
          <w:ilvl w:val="1"/>
          <w:numId w:val="15"/>
        </w:numPr>
        <w:spacing w:after="200" w:line="276" w:lineRule="auto"/>
      </w:pPr>
      <w:r>
        <w:t>.5 Behavior support assistant</w:t>
      </w:r>
    </w:p>
    <w:p w:rsidR="002778E5" w:rsidRDefault="002778E5" w:rsidP="002778E5">
      <w:pPr>
        <w:pStyle w:val="ListParagraph"/>
        <w:numPr>
          <w:ilvl w:val="1"/>
          <w:numId w:val="15"/>
        </w:numPr>
        <w:spacing w:after="200" w:line="276" w:lineRule="auto"/>
      </w:pPr>
      <w:r>
        <w:t xml:space="preserve">3 transportation personnel </w:t>
      </w:r>
    </w:p>
    <w:p w:rsidR="002778E5" w:rsidRDefault="002778E5" w:rsidP="002778E5">
      <w:pPr>
        <w:pStyle w:val="ListParagraph"/>
        <w:numPr>
          <w:ilvl w:val="0"/>
          <w:numId w:val="15"/>
        </w:numPr>
        <w:spacing w:after="200" w:line="276" w:lineRule="auto"/>
      </w:pPr>
      <w:r>
        <w:t>Continue to fund</w:t>
      </w:r>
    </w:p>
    <w:p w:rsidR="002778E5" w:rsidRDefault="002778E5" w:rsidP="002778E5">
      <w:pPr>
        <w:pStyle w:val="ListParagraph"/>
        <w:numPr>
          <w:ilvl w:val="1"/>
          <w:numId w:val="15"/>
        </w:numPr>
        <w:spacing w:after="200" w:line="276" w:lineRule="auto"/>
      </w:pPr>
      <w:r>
        <w:t>Certified Supplements</w:t>
      </w:r>
    </w:p>
    <w:p w:rsidR="002778E5" w:rsidRDefault="002778E5" w:rsidP="002778E5">
      <w:pPr>
        <w:pStyle w:val="ListParagraph"/>
        <w:numPr>
          <w:ilvl w:val="1"/>
          <w:numId w:val="15"/>
        </w:numPr>
        <w:spacing w:after="200" w:line="276" w:lineRule="auto"/>
      </w:pPr>
      <w:r>
        <w:t>Principal Supplements</w:t>
      </w:r>
    </w:p>
    <w:p w:rsidR="002778E5" w:rsidRDefault="002778E5" w:rsidP="002778E5">
      <w:pPr>
        <w:pStyle w:val="ListParagraph"/>
        <w:numPr>
          <w:ilvl w:val="1"/>
          <w:numId w:val="15"/>
        </w:numPr>
        <w:spacing w:after="200" w:line="276" w:lineRule="auto"/>
      </w:pPr>
      <w:r>
        <w:t>EC Supplements</w:t>
      </w:r>
    </w:p>
    <w:p w:rsidR="002778E5" w:rsidRDefault="002778E5" w:rsidP="002778E5">
      <w:pPr>
        <w:pStyle w:val="ListParagraph"/>
        <w:numPr>
          <w:ilvl w:val="1"/>
          <w:numId w:val="15"/>
        </w:numPr>
        <w:spacing w:after="200" w:line="276" w:lineRule="auto"/>
      </w:pPr>
      <w:r>
        <w:t>Coaching Supplements</w:t>
      </w:r>
    </w:p>
    <w:p w:rsidR="002778E5" w:rsidRDefault="002778E5" w:rsidP="002778E5">
      <w:pPr>
        <w:pStyle w:val="ListParagraph"/>
        <w:numPr>
          <w:ilvl w:val="1"/>
          <w:numId w:val="15"/>
        </w:numPr>
        <w:spacing w:after="200" w:line="276" w:lineRule="auto"/>
      </w:pPr>
      <w:r>
        <w:t>Instructional Supplies</w:t>
      </w:r>
    </w:p>
    <w:p w:rsidR="002778E5" w:rsidRDefault="002778E5" w:rsidP="002778E5">
      <w:pPr>
        <w:pStyle w:val="ListParagraph"/>
        <w:numPr>
          <w:ilvl w:val="1"/>
          <w:numId w:val="15"/>
        </w:numPr>
        <w:spacing w:after="200" w:line="276" w:lineRule="auto"/>
      </w:pPr>
      <w:r>
        <w:t>Employee assistant program</w:t>
      </w:r>
    </w:p>
    <w:p w:rsidR="002778E5" w:rsidRDefault="002778E5" w:rsidP="002778E5">
      <w:pPr>
        <w:pStyle w:val="ListParagraph"/>
        <w:numPr>
          <w:ilvl w:val="1"/>
          <w:numId w:val="15"/>
        </w:numPr>
        <w:spacing w:after="200" w:line="276" w:lineRule="auto"/>
      </w:pPr>
      <w:r>
        <w:t>District wide life insurance policy</w:t>
      </w:r>
    </w:p>
    <w:p w:rsidR="002778E5" w:rsidRDefault="002778E5" w:rsidP="002778E5">
      <w:pPr>
        <w:pStyle w:val="ListParagraph"/>
        <w:numPr>
          <w:ilvl w:val="1"/>
          <w:numId w:val="15"/>
        </w:numPr>
        <w:spacing w:after="200" w:line="276" w:lineRule="auto"/>
      </w:pPr>
      <w:r>
        <w:t>All insurances (volunteer/workers’ comp</w:t>
      </w:r>
      <w:proofErr w:type="gramStart"/>
      <w:r>
        <w:t>./</w:t>
      </w:r>
      <w:proofErr w:type="gramEnd"/>
      <w:r>
        <w:t>etc.)</w:t>
      </w:r>
    </w:p>
    <w:p w:rsidR="002778E5" w:rsidRDefault="002778E5" w:rsidP="002778E5">
      <w:pPr>
        <w:pStyle w:val="ListParagraph"/>
        <w:numPr>
          <w:ilvl w:val="1"/>
          <w:numId w:val="15"/>
        </w:numPr>
        <w:spacing w:after="200" w:line="276" w:lineRule="auto"/>
      </w:pPr>
      <w:r>
        <w:t>Instructional supplies</w:t>
      </w:r>
    </w:p>
    <w:p w:rsidR="002778E5" w:rsidRDefault="002778E5" w:rsidP="002778E5">
      <w:pPr>
        <w:pStyle w:val="ListParagraph"/>
        <w:numPr>
          <w:ilvl w:val="1"/>
          <w:numId w:val="15"/>
        </w:numPr>
        <w:spacing w:after="200" w:line="276" w:lineRule="auto"/>
      </w:pPr>
      <w:r>
        <w:t>PE supplies</w:t>
      </w:r>
    </w:p>
    <w:p w:rsidR="002778E5" w:rsidRDefault="002778E5" w:rsidP="002778E5">
      <w:pPr>
        <w:pStyle w:val="ListParagraph"/>
        <w:numPr>
          <w:ilvl w:val="1"/>
          <w:numId w:val="15"/>
        </w:numPr>
        <w:spacing w:after="200" w:line="276" w:lineRule="auto"/>
      </w:pPr>
      <w:r>
        <w:t>Art &amp; Music Supplies</w:t>
      </w:r>
    </w:p>
    <w:p w:rsidR="002778E5" w:rsidRDefault="002778E5" w:rsidP="002778E5">
      <w:pPr>
        <w:pStyle w:val="ListParagraph"/>
        <w:numPr>
          <w:ilvl w:val="1"/>
          <w:numId w:val="15"/>
        </w:numPr>
        <w:spacing w:after="200" w:line="276" w:lineRule="auto"/>
      </w:pPr>
      <w:r>
        <w:t>Over 1.3 million in utility expenses</w:t>
      </w:r>
    </w:p>
    <w:p w:rsidR="002778E5" w:rsidRPr="002778E5" w:rsidRDefault="002778E5" w:rsidP="002778E5">
      <w:pPr>
        <w:rPr>
          <w:u w:val="single"/>
        </w:rPr>
      </w:pPr>
      <w:r w:rsidRPr="00DD4ACB">
        <w:rPr>
          <w:u w:val="single"/>
        </w:rPr>
        <w:t>This budget is balanced, consistent with our school board policies</w:t>
      </w:r>
    </w:p>
    <w:p w:rsidR="002F1FAA" w:rsidRDefault="002F1FAA" w:rsidP="002F1FAA">
      <w:pPr>
        <w:jc w:val="center"/>
        <w:rPr>
          <w:sz w:val="44"/>
          <w:szCs w:val="44"/>
        </w:rPr>
      </w:pPr>
      <w:r>
        <w:rPr>
          <w:sz w:val="72"/>
          <w:szCs w:val="72"/>
        </w:rPr>
        <w:lastRenderedPageBreak/>
        <w:t>E</w:t>
      </w:r>
      <w:r>
        <w:rPr>
          <w:sz w:val="44"/>
          <w:szCs w:val="44"/>
        </w:rPr>
        <w:t xml:space="preserve">xecutive </w:t>
      </w:r>
      <w:r>
        <w:rPr>
          <w:sz w:val="72"/>
          <w:szCs w:val="72"/>
        </w:rPr>
        <w:t>S</w:t>
      </w:r>
      <w:r>
        <w:rPr>
          <w:sz w:val="44"/>
          <w:szCs w:val="44"/>
        </w:rPr>
        <w:t>ummary</w:t>
      </w:r>
    </w:p>
    <w:p w:rsidR="00C54EA1" w:rsidRDefault="00C54EA1" w:rsidP="002F1FAA">
      <w:pPr>
        <w:jc w:val="center"/>
        <w:rPr>
          <w:sz w:val="44"/>
          <w:szCs w:val="44"/>
        </w:rPr>
      </w:pPr>
    </w:p>
    <w:p w:rsidR="00A53970" w:rsidRDefault="00A53970" w:rsidP="003E5417">
      <w:pPr>
        <w:rPr>
          <w:sz w:val="44"/>
          <w:szCs w:val="44"/>
        </w:rPr>
      </w:pPr>
    </w:p>
    <w:p w:rsidR="00971CB2" w:rsidRDefault="00B936B7" w:rsidP="002F1FAA">
      <w:pPr>
        <w:rPr>
          <w:sz w:val="44"/>
          <w:szCs w:val="44"/>
        </w:rPr>
      </w:pPr>
      <w:r w:rsidRPr="00B936B7">
        <w:rPr>
          <w:noProof/>
        </w:rPr>
        <w:drawing>
          <wp:inline distT="0" distB="0" distL="0" distR="0" wp14:anchorId="2ABC60CD" wp14:editId="17DA704B">
            <wp:extent cx="5943600" cy="5568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568325"/>
                    </a:xfrm>
                    <a:prstGeom prst="rect">
                      <a:avLst/>
                    </a:prstGeom>
                    <a:noFill/>
                    <a:ln>
                      <a:noFill/>
                    </a:ln>
                  </pic:spPr>
                </pic:pic>
              </a:graphicData>
            </a:graphic>
          </wp:inline>
        </w:drawing>
      </w:r>
    </w:p>
    <w:p w:rsidR="002F1FAA" w:rsidRDefault="002F1FAA" w:rsidP="002F1FAA">
      <w:pPr>
        <w:rPr>
          <w:sz w:val="44"/>
          <w:szCs w:val="44"/>
        </w:rPr>
      </w:pPr>
    </w:p>
    <w:p w:rsidR="00565B64" w:rsidRDefault="00565B64" w:rsidP="00D62028">
      <w:pPr>
        <w:jc w:val="center"/>
        <w:rPr>
          <w:sz w:val="72"/>
          <w:szCs w:val="72"/>
        </w:rPr>
      </w:pPr>
    </w:p>
    <w:p w:rsidR="00B936B7" w:rsidRDefault="00B936B7" w:rsidP="002778E5">
      <w:pPr>
        <w:jc w:val="center"/>
        <w:rPr>
          <w:sz w:val="72"/>
          <w:szCs w:val="72"/>
        </w:rPr>
      </w:pPr>
    </w:p>
    <w:p w:rsidR="002778E5" w:rsidRDefault="002778E5" w:rsidP="002778E5">
      <w:pPr>
        <w:jc w:val="center"/>
        <w:rPr>
          <w:sz w:val="44"/>
          <w:szCs w:val="44"/>
        </w:rPr>
      </w:pPr>
      <w:r>
        <w:rPr>
          <w:sz w:val="72"/>
          <w:szCs w:val="72"/>
        </w:rPr>
        <w:lastRenderedPageBreak/>
        <w:t>E</w:t>
      </w:r>
      <w:r>
        <w:rPr>
          <w:sz w:val="44"/>
          <w:szCs w:val="44"/>
        </w:rPr>
        <w:t xml:space="preserve">xecutive </w:t>
      </w:r>
      <w:r>
        <w:rPr>
          <w:sz w:val="72"/>
          <w:szCs w:val="72"/>
        </w:rPr>
        <w:t>S</w:t>
      </w:r>
      <w:r>
        <w:rPr>
          <w:sz w:val="44"/>
          <w:szCs w:val="44"/>
        </w:rPr>
        <w:t>ummary</w:t>
      </w:r>
    </w:p>
    <w:p w:rsidR="002778E5" w:rsidRDefault="002778E5" w:rsidP="002778E5">
      <w:pPr>
        <w:jc w:val="center"/>
        <w:rPr>
          <w:sz w:val="44"/>
          <w:szCs w:val="44"/>
        </w:rPr>
      </w:pPr>
    </w:p>
    <w:p w:rsidR="002778E5" w:rsidRDefault="002778E5" w:rsidP="002778E5">
      <w:pPr>
        <w:jc w:val="center"/>
        <w:rPr>
          <w:sz w:val="44"/>
          <w:szCs w:val="44"/>
        </w:rPr>
      </w:pPr>
    </w:p>
    <w:p w:rsidR="002778E5" w:rsidRDefault="00B936B7" w:rsidP="002778E5">
      <w:pPr>
        <w:jc w:val="center"/>
        <w:rPr>
          <w:sz w:val="44"/>
          <w:szCs w:val="44"/>
        </w:rPr>
      </w:pPr>
      <w:r w:rsidRPr="00B936B7">
        <w:rPr>
          <w:noProof/>
        </w:rPr>
        <w:drawing>
          <wp:inline distT="0" distB="0" distL="0" distR="0" wp14:anchorId="01D702D1" wp14:editId="3093C2B3">
            <wp:extent cx="5943600" cy="633513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6335137"/>
                    </a:xfrm>
                    <a:prstGeom prst="rect">
                      <a:avLst/>
                    </a:prstGeom>
                    <a:noFill/>
                    <a:ln>
                      <a:noFill/>
                    </a:ln>
                  </pic:spPr>
                </pic:pic>
              </a:graphicData>
            </a:graphic>
          </wp:inline>
        </w:drawing>
      </w:r>
    </w:p>
    <w:p w:rsidR="002778E5" w:rsidRDefault="002778E5" w:rsidP="00B936B7">
      <w:pPr>
        <w:rPr>
          <w:sz w:val="72"/>
          <w:szCs w:val="72"/>
        </w:rPr>
      </w:pPr>
    </w:p>
    <w:p w:rsidR="00971CB2" w:rsidRDefault="00971CB2" w:rsidP="00D62028">
      <w:pPr>
        <w:jc w:val="center"/>
        <w:rPr>
          <w:sz w:val="44"/>
          <w:szCs w:val="44"/>
        </w:rPr>
      </w:pPr>
      <w:bookmarkStart w:id="0" w:name="_GoBack"/>
      <w:bookmarkEnd w:id="0"/>
    </w:p>
    <w:p w:rsidR="00971CB2" w:rsidRDefault="00AC5127" w:rsidP="00D62028">
      <w:pPr>
        <w:jc w:val="center"/>
        <w:rPr>
          <w:sz w:val="44"/>
          <w:szCs w:val="44"/>
        </w:rPr>
      </w:pPr>
      <w:r w:rsidRPr="00AC5127">
        <w:rPr>
          <w:szCs w:val="44"/>
        </w:rPr>
        <w:t xml:space="preserve"> </w:t>
      </w:r>
      <w:r w:rsidR="008A3DA5" w:rsidRPr="008A3DA5">
        <w:rPr>
          <w:szCs w:val="44"/>
        </w:rPr>
        <w:t xml:space="preserve"> </w:t>
      </w:r>
    </w:p>
    <w:p w:rsidR="00971CB2" w:rsidRDefault="00971CB2" w:rsidP="00D62028">
      <w:pPr>
        <w:jc w:val="center"/>
        <w:rPr>
          <w:sz w:val="44"/>
          <w:szCs w:val="44"/>
        </w:rPr>
      </w:pPr>
    </w:p>
    <w:p w:rsidR="00971CB2" w:rsidRDefault="00971CB2" w:rsidP="00D62028">
      <w:pPr>
        <w:jc w:val="center"/>
        <w:rPr>
          <w:sz w:val="44"/>
          <w:szCs w:val="44"/>
        </w:rPr>
      </w:pPr>
    </w:p>
    <w:p w:rsidR="00971CB2" w:rsidRDefault="00971CB2" w:rsidP="00D62028">
      <w:pPr>
        <w:jc w:val="center"/>
        <w:rPr>
          <w:sz w:val="44"/>
          <w:szCs w:val="44"/>
        </w:rPr>
      </w:pPr>
    </w:p>
    <w:p w:rsidR="00971CB2" w:rsidRDefault="00971CB2" w:rsidP="00D62028">
      <w:pPr>
        <w:jc w:val="center"/>
        <w:rPr>
          <w:sz w:val="44"/>
          <w:szCs w:val="44"/>
        </w:rPr>
      </w:pPr>
    </w:p>
    <w:p w:rsidR="00971CB2" w:rsidRDefault="00971CB2" w:rsidP="00D62028">
      <w:pPr>
        <w:jc w:val="center"/>
        <w:rPr>
          <w:sz w:val="44"/>
          <w:szCs w:val="44"/>
        </w:rPr>
      </w:pPr>
    </w:p>
    <w:p w:rsidR="00971CB2" w:rsidRPr="00971CB2" w:rsidRDefault="00971CB2" w:rsidP="00D62028">
      <w:pPr>
        <w:jc w:val="center"/>
        <w:rPr>
          <w:sz w:val="44"/>
          <w:szCs w:val="44"/>
        </w:rPr>
      </w:pPr>
    </w:p>
    <w:sectPr w:rsidR="00971CB2" w:rsidRPr="00971CB2" w:rsidSect="003F15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1B" w:rsidRDefault="002B6C1B" w:rsidP="00B37CB1">
      <w:r>
        <w:separator/>
      </w:r>
    </w:p>
  </w:endnote>
  <w:endnote w:type="continuationSeparator" w:id="0">
    <w:p w:rsidR="002B6C1B" w:rsidRDefault="002B6C1B" w:rsidP="00B3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DDA" w:rsidRDefault="00F35DDA" w:rsidP="009F5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35DDA" w:rsidRDefault="00F35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DDA" w:rsidRDefault="00F35DDA">
    <w:pPr>
      <w:pStyle w:val="Footer"/>
      <w:jc w:val="center"/>
      <w:rPr>
        <w:rFonts w:ascii="Tahoma" w:hAnsi="Tahom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1B" w:rsidRDefault="002B6C1B" w:rsidP="00B37CB1">
      <w:r>
        <w:separator/>
      </w:r>
    </w:p>
  </w:footnote>
  <w:footnote w:type="continuationSeparator" w:id="0">
    <w:p w:rsidR="002B6C1B" w:rsidRDefault="002B6C1B" w:rsidP="00B37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921"/>
    <w:multiLevelType w:val="hybridMultilevel"/>
    <w:tmpl w:val="E634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7C6B"/>
    <w:multiLevelType w:val="hybridMultilevel"/>
    <w:tmpl w:val="714267DC"/>
    <w:lvl w:ilvl="0" w:tplc="82707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24CCE"/>
    <w:multiLevelType w:val="hybridMultilevel"/>
    <w:tmpl w:val="6F604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F6940"/>
    <w:multiLevelType w:val="hybridMultilevel"/>
    <w:tmpl w:val="1178AC5E"/>
    <w:lvl w:ilvl="0" w:tplc="466E5DBC">
      <w:start w:val="1"/>
      <w:numFmt w:val="bullet"/>
      <w:lvlText w:val="•"/>
      <w:lvlJc w:val="left"/>
      <w:pPr>
        <w:tabs>
          <w:tab w:val="num" w:pos="720"/>
        </w:tabs>
        <w:ind w:left="720" w:hanging="360"/>
      </w:pPr>
      <w:rPr>
        <w:rFonts w:ascii="Arial" w:hAnsi="Arial" w:hint="default"/>
      </w:rPr>
    </w:lvl>
    <w:lvl w:ilvl="1" w:tplc="5F303C4C" w:tentative="1">
      <w:start w:val="1"/>
      <w:numFmt w:val="bullet"/>
      <w:lvlText w:val="•"/>
      <w:lvlJc w:val="left"/>
      <w:pPr>
        <w:tabs>
          <w:tab w:val="num" w:pos="1440"/>
        </w:tabs>
        <w:ind w:left="1440" w:hanging="360"/>
      </w:pPr>
      <w:rPr>
        <w:rFonts w:ascii="Arial" w:hAnsi="Arial" w:hint="default"/>
      </w:rPr>
    </w:lvl>
    <w:lvl w:ilvl="2" w:tplc="AACE1B68" w:tentative="1">
      <w:start w:val="1"/>
      <w:numFmt w:val="bullet"/>
      <w:lvlText w:val="•"/>
      <w:lvlJc w:val="left"/>
      <w:pPr>
        <w:tabs>
          <w:tab w:val="num" w:pos="2160"/>
        </w:tabs>
        <w:ind w:left="2160" w:hanging="360"/>
      </w:pPr>
      <w:rPr>
        <w:rFonts w:ascii="Arial" w:hAnsi="Arial" w:hint="default"/>
      </w:rPr>
    </w:lvl>
    <w:lvl w:ilvl="3" w:tplc="DD9EA848" w:tentative="1">
      <w:start w:val="1"/>
      <w:numFmt w:val="bullet"/>
      <w:lvlText w:val="•"/>
      <w:lvlJc w:val="left"/>
      <w:pPr>
        <w:tabs>
          <w:tab w:val="num" w:pos="2880"/>
        </w:tabs>
        <w:ind w:left="2880" w:hanging="360"/>
      </w:pPr>
      <w:rPr>
        <w:rFonts w:ascii="Arial" w:hAnsi="Arial" w:hint="default"/>
      </w:rPr>
    </w:lvl>
    <w:lvl w:ilvl="4" w:tplc="85046E28" w:tentative="1">
      <w:start w:val="1"/>
      <w:numFmt w:val="bullet"/>
      <w:lvlText w:val="•"/>
      <w:lvlJc w:val="left"/>
      <w:pPr>
        <w:tabs>
          <w:tab w:val="num" w:pos="3600"/>
        </w:tabs>
        <w:ind w:left="3600" w:hanging="360"/>
      </w:pPr>
      <w:rPr>
        <w:rFonts w:ascii="Arial" w:hAnsi="Arial" w:hint="default"/>
      </w:rPr>
    </w:lvl>
    <w:lvl w:ilvl="5" w:tplc="4CFE3ADC" w:tentative="1">
      <w:start w:val="1"/>
      <w:numFmt w:val="bullet"/>
      <w:lvlText w:val="•"/>
      <w:lvlJc w:val="left"/>
      <w:pPr>
        <w:tabs>
          <w:tab w:val="num" w:pos="4320"/>
        </w:tabs>
        <w:ind w:left="4320" w:hanging="360"/>
      </w:pPr>
      <w:rPr>
        <w:rFonts w:ascii="Arial" w:hAnsi="Arial" w:hint="default"/>
      </w:rPr>
    </w:lvl>
    <w:lvl w:ilvl="6" w:tplc="6228FC6E" w:tentative="1">
      <w:start w:val="1"/>
      <w:numFmt w:val="bullet"/>
      <w:lvlText w:val="•"/>
      <w:lvlJc w:val="left"/>
      <w:pPr>
        <w:tabs>
          <w:tab w:val="num" w:pos="5040"/>
        </w:tabs>
        <w:ind w:left="5040" w:hanging="360"/>
      </w:pPr>
      <w:rPr>
        <w:rFonts w:ascii="Arial" w:hAnsi="Arial" w:hint="default"/>
      </w:rPr>
    </w:lvl>
    <w:lvl w:ilvl="7" w:tplc="9AD09628" w:tentative="1">
      <w:start w:val="1"/>
      <w:numFmt w:val="bullet"/>
      <w:lvlText w:val="•"/>
      <w:lvlJc w:val="left"/>
      <w:pPr>
        <w:tabs>
          <w:tab w:val="num" w:pos="5760"/>
        </w:tabs>
        <w:ind w:left="5760" w:hanging="360"/>
      </w:pPr>
      <w:rPr>
        <w:rFonts w:ascii="Arial" w:hAnsi="Arial" w:hint="default"/>
      </w:rPr>
    </w:lvl>
    <w:lvl w:ilvl="8" w:tplc="1A442C12" w:tentative="1">
      <w:start w:val="1"/>
      <w:numFmt w:val="bullet"/>
      <w:lvlText w:val="•"/>
      <w:lvlJc w:val="left"/>
      <w:pPr>
        <w:tabs>
          <w:tab w:val="num" w:pos="6480"/>
        </w:tabs>
        <w:ind w:left="6480" w:hanging="360"/>
      </w:pPr>
      <w:rPr>
        <w:rFonts w:ascii="Arial" w:hAnsi="Arial" w:hint="default"/>
      </w:rPr>
    </w:lvl>
  </w:abstractNum>
  <w:abstractNum w:abstractNumId="4">
    <w:nsid w:val="1A20703E"/>
    <w:multiLevelType w:val="hybridMultilevel"/>
    <w:tmpl w:val="B0A2C06E"/>
    <w:lvl w:ilvl="0" w:tplc="0409000D">
      <w:start w:val="1"/>
      <w:numFmt w:val="bullet"/>
      <w:lvlText w:val=""/>
      <w:lvlJc w:val="left"/>
      <w:pPr>
        <w:ind w:left="630" w:hanging="360"/>
      </w:pPr>
      <w:rPr>
        <w:rFonts w:ascii="Wingdings" w:hAnsi="Wingdings" w:hint="default"/>
        <w:sz w:val="28"/>
        <w:szCs w:val="28"/>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B0C1B6A"/>
    <w:multiLevelType w:val="hybridMultilevel"/>
    <w:tmpl w:val="EE52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51912"/>
    <w:multiLevelType w:val="hybridMultilevel"/>
    <w:tmpl w:val="B9B8709E"/>
    <w:lvl w:ilvl="0" w:tplc="C21E70F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8D7C97"/>
    <w:multiLevelType w:val="hybridMultilevel"/>
    <w:tmpl w:val="F228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23AD1"/>
    <w:multiLevelType w:val="hybridMultilevel"/>
    <w:tmpl w:val="D5B29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F0E77"/>
    <w:multiLevelType w:val="hybridMultilevel"/>
    <w:tmpl w:val="25AC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53C25"/>
    <w:multiLevelType w:val="hybridMultilevel"/>
    <w:tmpl w:val="0F44ECCE"/>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1">
    <w:nsid w:val="661455DA"/>
    <w:multiLevelType w:val="hybridMultilevel"/>
    <w:tmpl w:val="C5668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DC46B2"/>
    <w:multiLevelType w:val="hybridMultilevel"/>
    <w:tmpl w:val="966A0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0059F"/>
    <w:multiLevelType w:val="hybridMultilevel"/>
    <w:tmpl w:val="877E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F5342"/>
    <w:multiLevelType w:val="hybridMultilevel"/>
    <w:tmpl w:val="8EE8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046EB"/>
    <w:multiLevelType w:val="hybridMultilevel"/>
    <w:tmpl w:val="323E002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6">
    <w:nsid w:val="7AB42F41"/>
    <w:multiLevelType w:val="hybridMultilevel"/>
    <w:tmpl w:val="0068C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2"/>
  </w:num>
  <w:num w:numId="5">
    <w:abstractNumId w:val="7"/>
  </w:num>
  <w:num w:numId="6">
    <w:abstractNumId w:val="0"/>
  </w:num>
  <w:num w:numId="7">
    <w:abstractNumId w:val="14"/>
  </w:num>
  <w:num w:numId="8">
    <w:abstractNumId w:val="11"/>
  </w:num>
  <w:num w:numId="9">
    <w:abstractNumId w:val="6"/>
  </w:num>
  <w:num w:numId="10">
    <w:abstractNumId w:val="16"/>
  </w:num>
  <w:num w:numId="11">
    <w:abstractNumId w:val="8"/>
  </w:num>
  <w:num w:numId="12">
    <w:abstractNumId w:val="15"/>
  </w:num>
  <w:num w:numId="13">
    <w:abstractNumId w:val="9"/>
  </w:num>
  <w:num w:numId="14">
    <w:abstractNumId w:val="5"/>
  </w:num>
  <w:num w:numId="15">
    <w:abstractNumId w:val="1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69"/>
    <w:rsid w:val="000268DC"/>
    <w:rsid w:val="0008374D"/>
    <w:rsid w:val="0008473D"/>
    <w:rsid w:val="000A30A1"/>
    <w:rsid w:val="000D6F7D"/>
    <w:rsid w:val="001535C6"/>
    <w:rsid w:val="00162EBA"/>
    <w:rsid w:val="001856CD"/>
    <w:rsid w:val="00195331"/>
    <w:rsid w:val="001B0482"/>
    <w:rsid w:val="001B26DA"/>
    <w:rsid w:val="001B53FE"/>
    <w:rsid w:val="001C2183"/>
    <w:rsid w:val="001D22D6"/>
    <w:rsid w:val="001D4421"/>
    <w:rsid w:val="001E357A"/>
    <w:rsid w:val="001E7D34"/>
    <w:rsid w:val="0022644E"/>
    <w:rsid w:val="002340A8"/>
    <w:rsid w:val="002778E5"/>
    <w:rsid w:val="002B6C1B"/>
    <w:rsid w:val="002F1FAA"/>
    <w:rsid w:val="00300892"/>
    <w:rsid w:val="003074CB"/>
    <w:rsid w:val="00310C37"/>
    <w:rsid w:val="00322299"/>
    <w:rsid w:val="00332187"/>
    <w:rsid w:val="003430DE"/>
    <w:rsid w:val="00347BAD"/>
    <w:rsid w:val="0036429D"/>
    <w:rsid w:val="003C7872"/>
    <w:rsid w:val="003D3DBE"/>
    <w:rsid w:val="003D4022"/>
    <w:rsid w:val="003E3F8A"/>
    <w:rsid w:val="003E5417"/>
    <w:rsid w:val="003F1542"/>
    <w:rsid w:val="00454C01"/>
    <w:rsid w:val="00464295"/>
    <w:rsid w:val="00471CAD"/>
    <w:rsid w:val="004933F8"/>
    <w:rsid w:val="004C0BFC"/>
    <w:rsid w:val="004C69B3"/>
    <w:rsid w:val="004E3922"/>
    <w:rsid w:val="004E7DA6"/>
    <w:rsid w:val="00527D13"/>
    <w:rsid w:val="00553E5D"/>
    <w:rsid w:val="0055429A"/>
    <w:rsid w:val="00561C3E"/>
    <w:rsid w:val="00565B64"/>
    <w:rsid w:val="00566220"/>
    <w:rsid w:val="00566845"/>
    <w:rsid w:val="005D0E5D"/>
    <w:rsid w:val="00602381"/>
    <w:rsid w:val="00611EA2"/>
    <w:rsid w:val="006228F6"/>
    <w:rsid w:val="006254CD"/>
    <w:rsid w:val="006373FD"/>
    <w:rsid w:val="00642133"/>
    <w:rsid w:val="00670792"/>
    <w:rsid w:val="00672014"/>
    <w:rsid w:val="006761F9"/>
    <w:rsid w:val="006A2C82"/>
    <w:rsid w:val="006A38E0"/>
    <w:rsid w:val="006B0A53"/>
    <w:rsid w:val="006B37B1"/>
    <w:rsid w:val="006B776E"/>
    <w:rsid w:val="00706401"/>
    <w:rsid w:val="007068DF"/>
    <w:rsid w:val="00734BF4"/>
    <w:rsid w:val="007422D8"/>
    <w:rsid w:val="00755401"/>
    <w:rsid w:val="00766DAA"/>
    <w:rsid w:val="0079273F"/>
    <w:rsid w:val="007C4D7F"/>
    <w:rsid w:val="007C568E"/>
    <w:rsid w:val="007C7069"/>
    <w:rsid w:val="007E3DF1"/>
    <w:rsid w:val="00817CF4"/>
    <w:rsid w:val="008234C6"/>
    <w:rsid w:val="00824E20"/>
    <w:rsid w:val="00846C46"/>
    <w:rsid w:val="008504FA"/>
    <w:rsid w:val="00856B17"/>
    <w:rsid w:val="00880036"/>
    <w:rsid w:val="00891B49"/>
    <w:rsid w:val="00892A40"/>
    <w:rsid w:val="008A3DA5"/>
    <w:rsid w:val="008B3E65"/>
    <w:rsid w:val="008B4A3A"/>
    <w:rsid w:val="008D2759"/>
    <w:rsid w:val="008E5800"/>
    <w:rsid w:val="00903177"/>
    <w:rsid w:val="00910100"/>
    <w:rsid w:val="0093024E"/>
    <w:rsid w:val="00947568"/>
    <w:rsid w:val="00955494"/>
    <w:rsid w:val="009607E5"/>
    <w:rsid w:val="00961D81"/>
    <w:rsid w:val="00971CB2"/>
    <w:rsid w:val="009930E2"/>
    <w:rsid w:val="009B28B0"/>
    <w:rsid w:val="009B6569"/>
    <w:rsid w:val="009C012C"/>
    <w:rsid w:val="009C075E"/>
    <w:rsid w:val="009D6632"/>
    <w:rsid w:val="009F3EFD"/>
    <w:rsid w:val="009F5071"/>
    <w:rsid w:val="00A12BD8"/>
    <w:rsid w:val="00A1388E"/>
    <w:rsid w:val="00A50FEF"/>
    <w:rsid w:val="00A52AB3"/>
    <w:rsid w:val="00A53970"/>
    <w:rsid w:val="00A642D0"/>
    <w:rsid w:val="00A70356"/>
    <w:rsid w:val="00A74C03"/>
    <w:rsid w:val="00AC0C2E"/>
    <w:rsid w:val="00AC5127"/>
    <w:rsid w:val="00AD620C"/>
    <w:rsid w:val="00AF1784"/>
    <w:rsid w:val="00B00754"/>
    <w:rsid w:val="00B12E9B"/>
    <w:rsid w:val="00B26BDD"/>
    <w:rsid w:val="00B37CB1"/>
    <w:rsid w:val="00B478A5"/>
    <w:rsid w:val="00B72BFF"/>
    <w:rsid w:val="00B84FD9"/>
    <w:rsid w:val="00B936B7"/>
    <w:rsid w:val="00BB69EA"/>
    <w:rsid w:val="00BD1026"/>
    <w:rsid w:val="00BD166B"/>
    <w:rsid w:val="00BE3789"/>
    <w:rsid w:val="00BF3A7D"/>
    <w:rsid w:val="00BF64E3"/>
    <w:rsid w:val="00BF7062"/>
    <w:rsid w:val="00C456C3"/>
    <w:rsid w:val="00C54EA1"/>
    <w:rsid w:val="00C60979"/>
    <w:rsid w:val="00C65D3D"/>
    <w:rsid w:val="00C67543"/>
    <w:rsid w:val="00C7016A"/>
    <w:rsid w:val="00CA7A78"/>
    <w:rsid w:val="00CC1308"/>
    <w:rsid w:val="00CC7AC7"/>
    <w:rsid w:val="00CD4C5A"/>
    <w:rsid w:val="00D0308D"/>
    <w:rsid w:val="00D12D87"/>
    <w:rsid w:val="00D13528"/>
    <w:rsid w:val="00D62028"/>
    <w:rsid w:val="00D93251"/>
    <w:rsid w:val="00DB22F5"/>
    <w:rsid w:val="00DC04B0"/>
    <w:rsid w:val="00DF2EB4"/>
    <w:rsid w:val="00E20D09"/>
    <w:rsid w:val="00E27ABF"/>
    <w:rsid w:val="00E50AA8"/>
    <w:rsid w:val="00E55493"/>
    <w:rsid w:val="00EC3AF5"/>
    <w:rsid w:val="00EE6602"/>
    <w:rsid w:val="00F01345"/>
    <w:rsid w:val="00F12B0C"/>
    <w:rsid w:val="00F328C8"/>
    <w:rsid w:val="00F35DDA"/>
    <w:rsid w:val="00F36ED7"/>
    <w:rsid w:val="00F56E5B"/>
    <w:rsid w:val="00F673F0"/>
    <w:rsid w:val="00F755F2"/>
    <w:rsid w:val="00F97092"/>
    <w:rsid w:val="00FA1459"/>
    <w:rsid w:val="00FA5305"/>
    <w:rsid w:val="00FD6A2F"/>
    <w:rsid w:val="00FF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6569"/>
    <w:pPr>
      <w:jc w:val="center"/>
    </w:pPr>
    <w:rPr>
      <w:b/>
      <w:bCs/>
    </w:rPr>
  </w:style>
  <w:style w:type="character" w:customStyle="1" w:styleId="TitleChar">
    <w:name w:val="Title Char"/>
    <w:basedOn w:val="DefaultParagraphFont"/>
    <w:link w:val="Title"/>
    <w:rsid w:val="009B6569"/>
    <w:rPr>
      <w:rFonts w:ascii="Times New Roman" w:eastAsia="Times New Roman" w:hAnsi="Times New Roman" w:cs="Times New Roman"/>
      <w:b/>
      <w:bCs/>
      <w:sz w:val="24"/>
      <w:szCs w:val="24"/>
    </w:rPr>
  </w:style>
  <w:style w:type="paragraph" w:styleId="Footer">
    <w:name w:val="footer"/>
    <w:basedOn w:val="Normal"/>
    <w:link w:val="FooterChar"/>
    <w:uiPriority w:val="99"/>
    <w:rsid w:val="009B6569"/>
    <w:pPr>
      <w:tabs>
        <w:tab w:val="center" w:pos="4320"/>
        <w:tab w:val="right" w:pos="8640"/>
      </w:tabs>
    </w:pPr>
  </w:style>
  <w:style w:type="character" w:customStyle="1" w:styleId="FooterChar">
    <w:name w:val="Footer Char"/>
    <w:basedOn w:val="DefaultParagraphFont"/>
    <w:link w:val="Footer"/>
    <w:uiPriority w:val="99"/>
    <w:rsid w:val="009B6569"/>
    <w:rPr>
      <w:rFonts w:ascii="Times New Roman" w:eastAsia="Times New Roman" w:hAnsi="Times New Roman" w:cs="Times New Roman"/>
      <w:sz w:val="24"/>
      <w:szCs w:val="24"/>
    </w:rPr>
  </w:style>
  <w:style w:type="character" w:styleId="PageNumber">
    <w:name w:val="page number"/>
    <w:basedOn w:val="DefaultParagraphFont"/>
    <w:rsid w:val="009B6569"/>
  </w:style>
  <w:style w:type="paragraph" w:styleId="BalloonText">
    <w:name w:val="Balloon Text"/>
    <w:basedOn w:val="Normal"/>
    <w:link w:val="BalloonTextChar"/>
    <w:uiPriority w:val="99"/>
    <w:semiHidden/>
    <w:unhideWhenUsed/>
    <w:rsid w:val="009B6569"/>
    <w:rPr>
      <w:rFonts w:ascii="Tahoma" w:hAnsi="Tahoma" w:cs="Tahoma"/>
      <w:sz w:val="16"/>
      <w:szCs w:val="16"/>
    </w:rPr>
  </w:style>
  <w:style w:type="character" w:customStyle="1" w:styleId="BalloonTextChar">
    <w:name w:val="Balloon Text Char"/>
    <w:basedOn w:val="DefaultParagraphFont"/>
    <w:link w:val="BalloonText"/>
    <w:uiPriority w:val="99"/>
    <w:semiHidden/>
    <w:rsid w:val="009B6569"/>
    <w:rPr>
      <w:rFonts w:ascii="Tahoma" w:eastAsia="Times New Roman" w:hAnsi="Tahoma" w:cs="Tahoma"/>
      <w:sz w:val="16"/>
      <w:szCs w:val="16"/>
    </w:rPr>
  </w:style>
  <w:style w:type="paragraph" w:styleId="ListParagraph">
    <w:name w:val="List Paragraph"/>
    <w:basedOn w:val="Normal"/>
    <w:uiPriority w:val="34"/>
    <w:qFormat/>
    <w:rsid w:val="00A74C03"/>
    <w:pPr>
      <w:ind w:left="720"/>
      <w:contextualSpacing/>
    </w:pPr>
  </w:style>
  <w:style w:type="paragraph" w:styleId="Header">
    <w:name w:val="header"/>
    <w:basedOn w:val="Normal"/>
    <w:link w:val="HeaderChar"/>
    <w:uiPriority w:val="99"/>
    <w:unhideWhenUsed/>
    <w:rsid w:val="00DB22F5"/>
    <w:pPr>
      <w:tabs>
        <w:tab w:val="center" w:pos="4680"/>
        <w:tab w:val="right" w:pos="9360"/>
      </w:tabs>
    </w:pPr>
  </w:style>
  <w:style w:type="character" w:customStyle="1" w:styleId="HeaderChar">
    <w:name w:val="Header Char"/>
    <w:basedOn w:val="DefaultParagraphFont"/>
    <w:link w:val="Header"/>
    <w:uiPriority w:val="99"/>
    <w:rsid w:val="00DB22F5"/>
    <w:rPr>
      <w:rFonts w:ascii="Times New Roman" w:eastAsia="Times New Roman" w:hAnsi="Times New Roman" w:cs="Times New Roman"/>
      <w:sz w:val="24"/>
      <w:szCs w:val="24"/>
    </w:rPr>
  </w:style>
  <w:style w:type="character" w:styleId="Emphasis">
    <w:name w:val="Emphasis"/>
    <w:basedOn w:val="DefaultParagraphFont"/>
    <w:uiPriority w:val="20"/>
    <w:qFormat/>
    <w:rsid w:val="00880036"/>
    <w:rPr>
      <w:i/>
      <w:iCs/>
    </w:rPr>
  </w:style>
  <w:style w:type="character" w:styleId="Hyperlink">
    <w:name w:val="Hyperlink"/>
    <w:basedOn w:val="DefaultParagraphFont"/>
    <w:uiPriority w:val="99"/>
    <w:unhideWhenUsed/>
    <w:rsid w:val="00672014"/>
    <w:rPr>
      <w:color w:val="0000FF"/>
      <w:u w:val="single"/>
    </w:rPr>
  </w:style>
  <w:style w:type="paragraph" w:styleId="BodyText">
    <w:name w:val="Body Text"/>
    <w:basedOn w:val="Normal"/>
    <w:link w:val="BodyTextChar"/>
    <w:rsid w:val="00A53970"/>
    <w:rPr>
      <w:szCs w:val="20"/>
    </w:rPr>
  </w:style>
  <w:style w:type="character" w:customStyle="1" w:styleId="BodyTextChar">
    <w:name w:val="Body Text Char"/>
    <w:basedOn w:val="DefaultParagraphFont"/>
    <w:link w:val="BodyText"/>
    <w:rsid w:val="00A5397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6569"/>
    <w:pPr>
      <w:jc w:val="center"/>
    </w:pPr>
    <w:rPr>
      <w:b/>
      <w:bCs/>
    </w:rPr>
  </w:style>
  <w:style w:type="character" w:customStyle="1" w:styleId="TitleChar">
    <w:name w:val="Title Char"/>
    <w:basedOn w:val="DefaultParagraphFont"/>
    <w:link w:val="Title"/>
    <w:rsid w:val="009B6569"/>
    <w:rPr>
      <w:rFonts w:ascii="Times New Roman" w:eastAsia="Times New Roman" w:hAnsi="Times New Roman" w:cs="Times New Roman"/>
      <w:b/>
      <w:bCs/>
      <w:sz w:val="24"/>
      <w:szCs w:val="24"/>
    </w:rPr>
  </w:style>
  <w:style w:type="paragraph" w:styleId="Footer">
    <w:name w:val="footer"/>
    <w:basedOn w:val="Normal"/>
    <w:link w:val="FooterChar"/>
    <w:uiPriority w:val="99"/>
    <w:rsid w:val="009B6569"/>
    <w:pPr>
      <w:tabs>
        <w:tab w:val="center" w:pos="4320"/>
        <w:tab w:val="right" w:pos="8640"/>
      </w:tabs>
    </w:pPr>
  </w:style>
  <w:style w:type="character" w:customStyle="1" w:styleId="FooterChar">
    <w:name w:val="Footer Char"/>
    <w:basedOn w:val="DefaultParagraphFont"/>
    <w:link w:val="Footer"/>
    <w:uiPriority w:val="99"/>
    <w:rsid w:val="009B6569"/>
    <w:rPr>
      <w:rFonts w:ascii="Times New Roman" w:eastAsia="Times New Roman" w:hAnsi="Times New Roman" w:cs="Times New Roman"/>
      <w:sz w:val="24"/>
      <w:szCs w:val="24"/>
    </w:rPr>
  </w:style>
  <w:style w:type="character" w:styleId="PageNumber">
    <w:name w:val="page number"/>
    <w:basedOn w:val="DefaultParagraphFont"/>
    <w:rsid w:val="009B6569"/>
  </w:style>
  <w:style w:type="paragraph" w:styleId="BalloonText">
    <w:name w:val="Balloon Text"/>
    <w:basedOn w:val="Normal"/>
    <w:link w:val="BalloonTextChar"/>
    <w:uiPriority w:val="99"/>
    <w:semiHidden/>
    <w:unhideWhenUsed/>
    <w:rsid w:val="009B6569"/>
    <w:rPr>
      <w:rFonts w:ascii="Tahoma" w:hAnsi="Tahoma" w:cs="Tahoma"/>
      <w:sz w:val="16"/>
      <w:szCs w:val="16"/>
    </w:rPr>
  </w:style>
  <w:style w:type="character" w:customStyle="1" w:styleId="BalloonTextChar">
    <w:name w:val="Balloon Text Char"/>
    <w:basedOn w:val="DefaultParagraphFont"/>
    <w:link w:val="BalloonText"/>
    <w:uiPriority w:val="99"/>
    <w:semiHidden/>
    <w:rsid w:val="009B6569"/>
    <w:rPr>
      <w:rFonts w:ascii="Tahoma" w:eastAsia="Times New Roman" w:hAnsi="Tahoma" w:cs="Tahoma"/>
      <w:sz w:val="16"/>
      <w:szCs w:val="16"/>
    </w:rPr>
  </w:style>
  <w:style w:type="paragraph" w:styleId="ListParagraph">
    <w:name w:val="List Paragraph"/>
    <w:basedOn w:val="Normal"/>
    <w:uiPriority w:val="34"/>
    <w:qFormat/>
    <w:rsid w:val="00A74C03"/>
    <w:pPr>
      <w:ind w:left="720"/>
      <w:contextualSpacing/>
    </w:pPr>
  </w:style>
  <w:style w:type="paragraph" w:styleId="Header">
    <w:name w:val="header"/>
    <w:basedOn w:val="Normal"/>
    <w:link w:val="HeaderChar"/>
    <w:uiPriority w:val="99"/>
    <w:unhideWhenUsed/>
    <w:rsid w:val="00DB22F5"/>
    <w:pPr>
      <w:tabs>
        <w:tab w:val="center" w:pos="4680"/>
        <w:tab w:val="right" w:pos="9360"/>
      </w:tabs>
    </w:pPr>
  </w:style>
  <w:style w:type="character" w:customStyle="1" w:styleId="HeaderChar">
    <w:name w:val="Header Char"/>
    <w:basedOn w:val="DefaultParagraphFont"/>
    <w:link w:val="Header"/>
    <w:uiPriority w:val="99"/>
    <w:rsid w:val="00DB22F5"/>
    <w:rPr>
      <w:rFonts w:ascii="Times New Roman" w:eastAsia="Times New Roman" w:hAnsi="Times New Roman" w:cs="Times New Roman"/>
      <w:sz w:val="24"/>
      <w:szCs w:val="24"/>
    </w:rPr>
  </w:style>
  <w:style w:type="character" w:styleId="Emphasis">
    <w:name w:val="Emphasis"/>
    <w:basedOn w:val="DefaultParagraphFont"/>
    <w:uiPriority w:val="20"/>
    <w:qFormat/>
    <w:rsid w:val="00880036"/>
    <w:rPr>
      <w:i/>
      <w:iCs/>
    </w:rPr>
  </w:style>
  <w:style w:type="character" w:styleId="Hyperlink">
    <w:name w:val="Hyperlink"/>
    <w:basedOn w:val="DefaultParagraphFont"/>
    <w:uiPriority w:val="99"/>
    <w:unhideWhenUsed/>
    <w:rsid w:val="00672014"/>
    <w:rPr>
      <w:color w:val="0000FF"/>
      <w:u w:val="single"/>
    </w:rPr>
  </w:style>
  <w:style w:type="paragraph" w:styleId="BodyText">
    <w:name w:val="Body Text"/>
    <w:basedOn w:val="Normal"/>
    <w:link w:val="BodyTextChar"/>
    <w:rsid w:val="00A53970"/>
    <w:rPr>
      <w:szCs w:val="20"/>
    </w:rPr>
  </w:style>
  <w:style w:type="character" w:customStyle="1" w:styleId="BodyTextChar">
    <w:name w:val="Body Text Char"/>
    <w:basedOn w:val="DefaultParagraphFont"/>
    <w:link w:val="BodyText"/>
    <w:rsid w:val="00A5397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259">
      <w:bodyDiv w:val="1"/>
      <w:marLeft w:val="0"/>
      <w:marRight w:val="0"/>
      <w:marTop w:val="0"/>
      <w:marBottom w:val="0"/>
      <w:divBdr>
        <w:top w:val="none" w:sz="0" w:space="0" w:color="auto"/>
        <w:left w:val="none" w:sz="0" w:space="0" w:color="auto"/>
        <w:bottom w:val="none" w:sz="0" w:space="0" w:color="auto"/>
        <w:right w:val="none" w:sz="0" w:space="0" w:color="auto"/>
      </w:divBdr>
    </w:div>
    <w:div w:id="122430489">
      <w:bodyDiv w:val="1"/>
      <w:marLeft w:val="0"/>
      <w:marRight w:val="0"/>
      <w:marTop w:val="0"/>
      <w:marBottom w:val="0"/>
      <w:divBdr>
        <w:top w:val="none" w:sz="0" w:space="0" w:color="auto"/>
        <w:left w:val="none" w:sz="0" w:space="0" w:color="auto"/>
        <w:bottom w:val="none" w:sz="0" w:space="0" w:color="auto"/>
        <w:right w:val="none" w:sz="0" w:space="0" w:color="auto"/>
      </w:divBdr>
    </w:div>
    <w:div w:id="222562992">
      <w:bodyDiv w:val="1"/>
      <w:marLeft w:val="0"/>
      <w:marRight w:val="0"/>
      <w:marTop w:val="0"/>
      <w:marBottom w:val="0"/>
      <w:divBdr>
        <w:top w:val="none" w:sz="0" w:space="0" w:color="auto"/>
        <w:left w:val="none" w:sz="0" w:space="0" w:color="auto"/>
        <w:bottom w:val="none" w:sz="0" w:space="0" w:color="auto"/>
        <w:right w:val="none" w:sz="0" w:space="0" w:color="auto"/>
      </w:divBdr>
      <w:divsChild>
        <w:div w:id="2122645527">
          <w:marLeft w:val="0"/>
          <w:marRight w:val="0"/>
          <w:marTop w:val="0"/>
          <w:marBottom w:val="0"/>
          <w:divBdr>
            <w:top w:val="none" w:sz="0" w:space="0" w:color="auto"/>
            <w:left w:val="none" w:sz="0" w:space="0" w:color="auto"/>
            <w:bottom w:val="none" w:sz="0" w:space="0" w:color="auto"/>
            <w:right w:val="none" w:sz="0" w:space="0" w:color="auto"/>
          </w:divBdr>
          <w:divsChild>
            <w:div w:id="2051607960">
              <w:marLeft w:val="0"/>
              <w:marRight w:val="0"/>
              <w:marTop w:val="0"/>
              <w:marBottom w:val="0"/>
              <w:divBdr>
                <w:top w:val="none" w:sz="0" w:space="0" w:color="auto"/>
                <w:left w:val="none" w:sz="0" w:space="0" w:color="auto"/>
                <w:bottom w:val="none" w:sz="0" w:space="0" w:color="auto"/>
                <w:right w:val="none" w:sz="0" w:space="0" w:color="auto"/>
              </w:divBdr>
              <w:divsChild>
                <w:div w:id="734426954">
                  <w:marLeft w:val="313"/>
                  <w:marRight w:val="313"/>
                  <w:marTop w:val="188"/>
                  <w:marBottom w:val="0"/>
                  <w:divBdr>
                    <w:top w:val="none" w:sz="0" w:space="0" w:color="auto"/>
                    <w:left w:val="none" w:sz="0" w:space="0" w:color="auto"/>
                    <w:bottom w:val="none" w:sz="0" w:space="0" w:color="auto"/>
                    <w:right w:val="none" w:sz="0" w:space="0" w:color="auto"/>
                  </w:divBdr>
                  <w:divsChild>
                    <w:div w:id="1671177974">
                      <w:marLeft w:val="0"/>
                      <w:marRight w:val="0"/>
                      <w:marTop w:val="0"/>
                      <w:marBottom w:val="0"/>
                      <w:divBdr>
                        <w:top w:val="none" w:sz="0" w:space="0" w:color="auto"/>
                        <w:left w:val="none" w:sz="0" w:space="0" w:color="auto"/>
                        <w:bottom w:val="none" w:sz="0" w:space="0" w:color="auto"/>
                        <w:right w:val="none" w:sz="0" w:space="0" w:color="auto"/>
                      </w:divBdr>
                      <w:divsChild>
                        <w:div w:id="1642418274">
                          <w:marLeft w:val="0"/>
                          <w:marRight w:val="0"/>
                          <w:marTop w:val="0"/>
                          <w:marBottom w:val="0"/>
                          <w:divBdr>
                            <w:top w:val="none" w:sz="0" w:space="0" w:color="auto"/>
                            <w:left w:val="none" w:sz="0" w:space="0" w:color="auto"/>
                            <w:bottom w:val="none" w:sz="0" w:space="0" w:color="auto"/>
                            <w:right w:val="none" w:sz="0" w:space="0" w:color="auto"/>
                          </w:divBdr>
                          <w:divsChild>
                            <w:div w:id="1935824698">
                              <w:marLeft w:val="0"/>
                              <w:marRight w:val="0"/>
                              <w:marTop w:val="0"/>
                              <w:marBottom w:val="0"/>
                              <w:divBdr>
                                <w:top w:val="none" w:sz="0" w:space="0" w:color="auto"/>
                                <w:left w:val="none" w:sz="0" w:space="0" w:color="auto"/>
                                <w:bottom w:val="none" w:sz="0" w:space="0" w:color="auto"/>
                                <w:right w:val="none" w:sz="0" w:space="0" w:color="auto"/>
                              </w:divBdr>
                              <w:divsChild>
                                <w:div w:id="1909530692">
                                  <w:marLeft w:val="125"/>
                                  <w:marRight w:val="125"/>
                                  <w:marTop w:val="125"/>
                                  <w:marBottom w:val="125"/>
                                  <w:divBdr>
                                    <w:top w:val="none" w:sz="0" w:space="0" w:color="auto"/>
                                    <w:left w:val="none" w:sz="0" w:space="0" w:color="auto"/>
                                    <w:bottom w:val="none" w:sz="0" w:space="0" w:color="auto"/>
                                    <w:right w:val="none" w:sz="0" w:space="0" w:color="auto"/>
                                  </w:divBdr>
                                  <w:divsChild>
                                    <w:div w:id="417019934">
                                      <w:marLeft w:val="0"/>
                                      <w:marRight w:val="0"/>
                                      <w:marTop w:val="0"/>
                                      <w:marBottom w:val="0"/>
                                      <w:divBdr>
                                        <w:top w:val="none" w:sz="0" w:space="0" w:color="auto"/>
                                        <w:left w:val="none" w:sz="0" w:space="0" w:color="auto"/>
                                        <w:bottom w:val="none" w:sz="0" w:space="0" w:color="auto"/>
                                        <w:right w:val="none" w:sz="0" w:space="0" w:color="auto"/>
                                      </w:divBdr>
                                      <w:divsChild>
                                        <w:div w:id="3090275">
                                          <w:marLeft w:val="0"/>
                                          <w:marRight w:val="0"/>
                                          <w:marTop w:val="0"/>
                                          <w:marBottom w:val="0"/>
                                          <w:divBdr>
                                            <w:top w:val="none" w:sz="0" w:space="0" w:color="auto"/>
                                            <w:left w:val="none" w:sz="0" w:space="0" w:color="auto"/>
                                            <w:bottom w:val="none" w:sz="0" w:space="0" w:color="auto"/>
                                            <w:right w:val="none" w:sz="0" w:space="0" w:color="auto"/>
                                          </w:divBdr>
                                          <w:divsChild>
                                            <w:div w:id="11285466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89390">
      <w:bodyDiv w:val="1"/>
      <w:marLeft w:val="0"/>
      <w:marRight w:val="0"/>
      <w:marTop w:val="0"/>
      <w:marBottom w:val="0"/>
      <w:divBdr>
        <w:top w:val="none" w:sz="0" w:space="0" w:color="auto"/>
        <w:left w:val="none" w:sz="0" w:space="0" w:color="auto"/>
        <w:bottom w:val="none" w:sz="0" w:space="0" w:color="auto"/>
        <w:right w:val="none" w:sz="0" w:space="0" w:color="auto"/>
      </w:divBdr>
    </w:div>
    <w:div w:id="686099724">
      <w:bodyDiv w:val="1"/>
      <w:marLeft w:val="0"/>
      <w:marRight w:val="0"/>
      <w:marTop w:val="0"/>
      <w:marBottom w:val="0"/>
      <w:divBdr>
        <w:top w:val="none" w:sz="0" w:space="0" w:color="auto"/>
        <w:left w:val="none" w:sz="0" w:space="0" w:color="auto"/>
        <w:bottom w:val="none" w:sz="0" w:space="0" w:color="auto"/>
        <w:right w:val="none" w:sz="0" w:space="0" w:color="auto"/>
      </w:divBdr>
    </w:div>
    <w:div w:id="864559622">
      <w:bodyDiv w:val="1"/>
      <w:marLeft w:val="0"/>
      <w:marRight w:val="0"/>
      <w:marTop w:val="0"/>
      <w:marBottom w:val="0"/>
      <w:divBdr>
        <w:top w:val="none" w:sz="0" w:space="0" w:color="auto"/>
        <w:left w:val="none" w:sz="0" w:space="0" w:color="auto"/>
        <w:bottom w:val="none" w:sz="0" w:space="0" w:color="auto"/>
        <w:right w:val="none" w:sz="0" w:space="0" w:color="auto"/>
      </w:divBdr>
    </w:div>
    <w:div w:id="941183665">
      <w:bodyDiv w:val="1"/>
      <w:marLeft w:val="0"/>
      <w:marRight w:val="0"/>
      <w:marTop w:val="0"/>
      <w:marBottom w:val="0"/>
      <w:divBdr>
        <w:top w:val="none" w:sz="0" w:space="0" w:color="auto"/>
        <w:left w:val="none" w:sz="0" w:space="0" w:color="auto"/>
        <w:bottom w:val="none" w:sz="0" w:space="0" w:color="auto"/>
        <w:right w:val="none" w:sz="0" w:space="0" w:color="auto"/>
      </w:divBdr>
      <w:divsChild>
        <w:div w:id="1750955528">
          <w:marLeft w:val="0"/>
          <w:marRight w:val="0"/>
          <w:marTop w:val="0"/>
          <w:marBottom w:val="0"/>
          <w:divBdr>
            <w:top w:val="none" w:sz="0" w:space="0" w:color="auto"/>
            <w:left w:val="none" w:sz="0" w:space="0" w:color="auto"/>
            <w:bottom w:val="none" w:sz="0" w:space="0" w:color="auto"/>
            <w:right w:val="none" w:sz="0" w:space="0" w:color="auto"/>
          </w:divBdr>
          <w:divsChild>
            <w:div w:id="853306145">
              <w:marLeft w:val="0"/>
              <w:marRight w:val="0"/>
              <w:marTop w:val="0"/>
              <w:marBottom w:val="0"/>
              <w:divBdr>
                <w:top w:val="none" w:sz="0" w:space="0" w:color="auto"/>
                <w:left w:val="none" w:sz="0" w:space="0" w:color="auto"/>
                <w:bottom w:val="none" w:sz="0" w:space="0" w:color="auto"/>
                <w:right w:val="none" w:sz="0" w:space="0" w:color="auto"/>
              </w:divBdr>
              <w:divsChild>
                <w:div w:id="149293368">
                  <w:marLeft w:val="0"/>
                  <w:marRight w:val="0"/>
                  <w:marTop w:val="0"/>
                  <w:marBottom w:val="0"/>
                  <w:divBdr>
                    <w:top w:val="none" w:sz="0" w:space="0" w:color="auto"/>
                    <w:left w:val="none" w:sz="0" w:space="0" w:color="auto"/>
                    <w:bottom w:val="none" w:sz="0" w:space="0" w:color="auto"/>
                    <w:right w:val="none" w:sz="0" w:space="0" w:color="auto"/>
                  </w:divBdr>
                  <w:divsChild>
                    <w:div w:id="1771972878">
                      <w:marLeft w:val="0"/>
                      <w:marRight w:val="0"/>
                      <w:marTop w:val="0"/>
                      <w:marBottom w:val="0"/>
                      <w:divBdr>
                        <w:top w:val="none" w:sz="0" w:space="0" w:color="auto"/>
                        <w:left w:val="none" w:sz="0" w:space="0" w:color="auto"/>
                        <w:bottom w:val="none" w:sz="0" w:space="0" w:color="auto"/>
                        <w:right w:val="none" w:sz="0" w:space="0" w:color="auto"/>
                      </w:divBdr>
                      <w:divsChild>
                        <w:div w:id="1017149815">
                          <w:marLeft w:val="0"/>
                          <w:marRight w:val="0"/>
                          <w:marTop w:val="0"/>
                          <w:marBottom w:val="0"/>
                          <w:divBdr>
                            <w:top w:val="none" w:sz="0" w:space="0" w:color="auto"/>
                            <w:left w:val="none" w:sz="0" w:space="0" w:color="auto"/>
                            <w:bottom w:val="none" w:sz="0" w:space="0" w:color="auto"/>
                            <w:right w:val="none" w:sz="0" w:space="0" w:color="auto"/>
                          </w:divBdr>
                          <w:divsChild>
                            <w:div w:id="910774292">
                              <w:marLeft w:val="0"/>
                              <w:marRight w:val="0"/>
                              <w:marTop w:val="0"/>
                              <w:marBottom w:val="0"/>
                              <w:divBdr>
                                <w:top w:val="none" w:sz="0" w:space="0" w:color="auto"/>
                                <w:left w:val="none" w:sz="0" w:space="0" w:color="auto"/>
                                <w:bottom w:val="none" w:sz="0" w:space="0" w:color="auto"/>
                                <w:right w:val="none" w:sz="0" w:space="0" w:color="auto"/>
                              </w:divBdr>
                            </w:div>
                            <w:div w:id="7893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323888">
      <w:bodyDiv w:val="1"/>
      <w:marLeft w:val="0"/>
      <w:marRight w:val="0"/>
      <w:marTop w:val="0"/>
      <w:marBottom w:val="0"/>
      <w:divBdr>
        <w:top w:val="none" w:sz="0" w:space="0" w:color="auto"/>
        <w:left w:val="none" w:sz="0" w:space="0" w:color="auto"/>
        <w:bottom w:val="none" w:sz="0" w:space="0" w:color="auto"/>
        <w:right w:val="none" w:sz="0" w:space="0" w:color="auto"/>
      </w:divBdr>
      <w:divsChild>
        <w:div w:id="1839535220">
          <w:marLeft w:val="0"/>
          <w:marRight w:val="0"/>
          <w:marTop w:val="0"/>
          <w:marBottom w:val="0"/>
          <w:divBdr>
            <w:top w:val="none" w:sz="0" w:space="0" w:color="auto"/>
            <w:left w:val="none" w:sz="0" w:space="0" w:color="auto"/>
            <w:bottom w:val="none" w:sz="0" w:space="0" w:color="auto"/>
            <w:right w:val="none" w:sz="0" w:space="0" w:color="auto"/>
          </w:divBdr>
          <w:divsChild>
            <w:div w:id="1922834844">
              <w:marLeft w:val="0"/>
              <w:marRight w:val="0"/>
              <w:marTop w:val="0"/>
              <w:marBottom w:val="0"/>
              <w:divBdr>
                <w:top w:val="none" w:sz="0" w:space="0" w:color="auto"/>
                <w:left w:val="none" w:sz="0" w:space="0" w:color="auto"/>
                <w:bottom w:val="none" w:sz="0" w:space="0" w:color="auto"/>
                <w:right w:val="none" w:sz="0" w:space="0" w:color="auto"/>
              </w:divBdr>
              <w:divsChild>
                <w:div w:id="1171405844">
                  <w:marLeft w:val="313"/>
                  <w:marRight w:val="313"/>
                  <w:marTop w:val="188"/>
                  <w:marBottom w:val="0"/>
                  <w:divBdr>
                    <w:top w:val="none" w:sz="0" w:space="0" w:color="auto"/>
                    <w:left w:val="none" w:sz="0" w:space="0" w:color="auto"/>
                    <w:bottom w:val="none" w:sz="0" w:space="0" w:color="auto"/>
                    <w:right w:val="none" w:sz="0" w:space="0" w:color="auto"/>
                  </w:divBdr>
                  <w:divsChild>
                    <w:div w:id="1450315875">
                      <w:marLeft w:val="0"/>
                      <w:marRight w:val="0"/>
                      <w:marTop w:val="0"/>
                      <w:marBottom w:val="0"/>
                      <w:divBdr>
                        <w:top w:val="none" w:sz="0" w:space="0" w:color="auto"/>
                        <w:left w:val="none" w:sz="0" w:space="0" w:color="auto"/>
                        <w:bottom w:val="none" w:sz="0" w:space="0" w:color="auto"/>
                        <w:right w:val="none" w:sz="0" w:space="0" w:color="auto"/>
                      </w:divBdr>
                      <w:divsChild>
                        <w:div w:id="34473102">
                          <w:marLeft w:val="0"/>
                          <w:marRight w:val="0"/>
                          <w:marTop w:val="0"/>
                          <w:marBottom w:val="0"/>
                          <w:divBdr>
                            <w:top w:val="none" w:sz="0" w:space="0" w:color="auto"/>
                            <w:left w:val="none" w:sz="0" w:space="0" w:color="auto"/>
                            <w:bottom w:val="none" w:sz="0" w:space="0" w:color="auto"/>
                            <w:right w:val="none" w:sz="0" w:space="0" w:color="auto"/>
                          </w:divBdr>
                          <w:divsChild>
                            <w:div w:id="1097557743">
                              <w:marLeft w:val="0"/>
                              <w:marRight w:val="0"/>
                              <w:marTop w:val="0"/>
                              <w:marBottom w:val="0"/>
                              <w:divBdr>
                                <w:top w:val="none" w:sz="0" w:space="0" w:color="auto"/>
                                <w:left w:val="none" w:sz="0" w:space="0" w:color="auto"/>
                                <w:bottom w:val="none" w:sz="0" w:space="0" w:color="auto"/>
                                <w:right w:val="none" w:sz="0" w:space="0" w:color="auto"/>
                              </w:divBdr>
                              <w:divsChild>
                                <w:div w:id="373046318">
                                  <w:marLeft w:val="125"/>
                                  <w:marRight w:val="125"/>
                                  <w:marTop w:val="125"/>
                                  <w:marBottom w:val="125"/>
                                  <w:divBdr>
                                    <w:top w:val="none" w:sz="0" w:space="0" w:color="auto"/>
                                    <w:left w:val="none" w:sz="0" w:space="0" w:color="auto"/>
                                    <w:bottom w:val="none" w:sz="0" w:space="0" w:color="auto"/>
                                    <w:right w:val="none" w:sz="0" w:space="0" w:color="auto"/>
                                  </w:divBdr>
                                  <w:divsChild>
                                    <w:div w:id="1075474737">
                                      <w:marLeft w:val="0"/>
                                      <w:marRight w:val="0"/>
                                      <w:marTop w:val="0"/>
                                      <w:marBottom w:val="0"/>
                                      <w:divBdr>
                                        <w:top w:val="none" w:sz="0" w:space="0" w:color="auto"/>
                                        <w:left w:val="none" w:sz="0" w:space="0" w:color="auto"/>
                                        <w:bottom w:val="none" w:sz="0" w:space="0" w:color="auto"/>
                                        <w:right w:val="none" w:sz="0" w:space="0" w:color="auto"/>
                                      </w:divBdr>
                                      <w:divsChild>
                                        <w:div w:id="2104060573">
                                          <w:marLeft w:val="0"/>
                                          <w:marRight w:val="0"/>
                                          <w:marTop w:val="0"/>
                                          <w:marBottom w:val="0"/>
                                          <w:divBdr>
                                            <w:top w:val="none" w:sz="0" w:space="0" w:color="auto"/>
                                            <w:left w:val="none" w:sz="0" w:space="0" w:color="auto"/>
                                            <w:bottom w:val="none" w:sz="0" w:space="0" w:color="auto"/>
                                            <w:right w:val="none" w:sz="0" w:space="0" w:color="auto"/>
                                          </w:divBdr>
                                          <w:divsChild>
                                            <w:div w:id="94511726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771727">
      <w:bodyDiv w:val="1"/>
      <w:marLeft w:val="0"/>
      <w:marRight w:val="0"/>
      <w:marTop w:val="0"/>
      <w:marBottom w:val="0"/>
      <w:divBdr>
        <w:top w:val="none" w:sz="0" w:space="0" w:color="auto"/>
        <w:left w:val="none" w:sz="0" w:space="0" w:color="auto"/>
        <w:bottom w:val="none" w:sz="0" w:space="0" w:color="auto"/>
        <w:right w:val="none" w:sz="0" w:space="0" w:color="auto"/>
      </w:divBdr>
    </w:div>
    <w:div w:id="1496068132">
      <w:bodyDiv w:val="1"/>
      <w:marLeft w:val="0"/>
      <w:marRight w:val="0"/>
      <w:marTop w:val="0"/>
      <w:marBottom w:val="0"/>
      <w:divBdr>
        <w:top w:val="none" w:sz="0" w:space="0" w:color="auto"/>
        <w:left w:val="none" w:sz="0" w:space="0" w:color="auto"/>
        <w:bottom w:val="none" w:sz="0" w:space="0" w:color="auto"/>
        <w:right w:val="none" w:sz="0" w:space="0" w:color="auto"/>
      </w:divBdr>
    </w:div>
    <w:div w:id="1866209749">
      <w:bodyDiv w:val="1"/>
      <w:marLeft w:val="0"/>
      <w:marRight w:val="0"/>
      <w:marTop w:val="0"/>
      <w:marBottom w:val="0"/>
      <w:divBdr>
        <w:top w:val="none" w:sz="0" w:space="0" w:color="auto"/>
        <w:left w:val="none" w:sz="0" w:space="0" w:color="auto"/>
        <w:bottom w:val="none" w:sz="0" w:space="0" w:color="auto"/>
        <w:right w:val="none" w:sz="0" w:space="0" w:color="auto"/>
      </w:divBdr>
    </w:div>
    <w:div w:id="1901593778">
      <w:bodyDiv w:val="1"/>
      <w:marLeft w:val="0"/>
      <w:marRight w:val="0"/>
      <w:marTop w:val="0"/>
      <w:marBottom w:val="0"/>
      <w:divBdr>
        <w:top w:val="none" w:sz="0" w:space="0" w:color="auto"/>
        <w:left w:val="none" w:sz="0" w:space="0" w:color="auto"/>
        <w:bottom w:val="none" w:sz="0" w:space="0" w:color="auto"/>
        <w:right w:val="none" w:sz="0" w:space="0" w:color="auto"/>
      </w:divBdr>
    </w:div>
    <w:div w:id="1903639625">
      <w:bodyDiv w:val="1"/>
      <w:marLeft w:val="0"/>
      <w:marRight w:val="0"/>
      <w:marTop w:val="0"/>
      <w:marBottom w:val="0"/>
      <w:divBdr>
        <w:top w:val="none" w:sz="0" w:space="0" w:color="auto"/>
        <w:left w:val="none" w:sz="0" w:space="0" w:color="auto"/>
        <w:bottom w:val="none" w:sz="0" w:space="0" w:color="auto"/>
        <w:right w:val="none" w:sz="0" w:space="0" w:color="auto"/>
      </w:divBdr>
      <w:divsChild>
        <w:div w:id="1358581267">
          <w:marLeft w:val="547"/>
          <w:marRight w:val="0"/>
          <w:marTop w:val="67"/>
          <w:marBottom w:val="0"/>
          <w:divBdr>
            <w:top w:val="none" w:sz="0" w:space="0" w:color="auto"/>
            <w:left w:val="none" w:sz="0" w:space="0" w:color="auto"/>
            <w:bottom w:val="none" w:sz="0" w:space="0" w:color="auto"/>
            <w:right w:val="none" w:sz="0" w:space="0" w:color="auto"/>
          </w:divBdr>
        </w:div>
        <w:div w:id="9718102">
          <w:marLeft w:val="547"/>
          <w:marRight w:val="0"/>
          <w:marTop w:val="67"/>
          <w:marBottom w:val="0"/>
          <w:divBdr>
            <w:top w:val="none" w:sz="0" w:space="0" w:color="auto"/>
            <w:left w:val="none" w:sz="0" w:space="0" w:color="auto"/>
            <w:bottom w:val="none" w:sz="0" w:space="0" w:color="auto"/>
            <w:right w:val="none" w:sz="0" w:space="0" w:color="auto"/>
          </w:divBdr>
        </w:div>
        <w:div w:id="559249766">
          <w:marLeft w:val="547"/>
          <w:marRight w:val="0"/>
          <w:marTop w:val="67"/>
          <w:marBottom w:val="0"/>
          <w:divBdr>
            <w:top w:val="none" w:sz="0" w:space="0" w:color="auto"/>
            <w:left w:val="none" w:sz="0" w:space="0" w:color="auto"/>
            <w:bottom w:val="none" w:sz="0" w:space="0" w:color="auto"/>
            <w:right w:val="none" w:sz="0" w:space="0" w:color="auto"/>
          </w:divBdr>
        </w:div>
        <w:div w:id="1937134976">
          <w:marLeft w:val="547"/>
          <w:marRight w:val="0"/>
          <w:marTop w:val="67"/>
          <w:marBottom w:val="0"/>
          <w:divBdr>
            <w:top w:val="none" w:sz="0" w:space="0" w:color="auto"/>
            <w:left w:val="none" w:sz="0" w:space="0" w:color="auto"/>
            <w:bottom w:val="none" w:sz="0" w:space="0" w:color="auto"/>
            <w:right w:val="none" w:sz="0" w:space="0" w:color="auto"/>
          </w:divBdr>
        </w:div>
        <w:div w:id="1057316771">
          <w:marLeft w:val="547"/>
          <w:marRight w:val="0"/>
          <w:marTop w:val="67"/>
          <w:marBottom w:val="0"/>
          <w:divBdr>
            <w:top w:val="none" w:sz="0" w:space="0" w:color="auto"/>
            <w:left w:val="none" w:sz="0" w:space="0" w:color="auto"/>
            <w:bottom w:val="none" w:sz="0" w:space="0" w:color="auto"/>
            <w:right w:val="none" w:sz="0" w:space="0" w:color="auto"/>
          </w:divBdr>
        </w:div>
        <w:div w:id="861212018">
          <w:marLeft w:val="547"/>
          <w:marRight w:val="0"/>
          <w:marTop w:val="67"/>
          <w:marBottom w:val="0"/>
          <w:divBdr>
            <w:top w:val="none" w:sz="0" w:space="0" w:color="auto"/>
            <w:left w:val="none" w:sz="0" w:space="0" w:color="auto"/>
            <w:bottom w:val="none" w:sz="0" w:space="0" w:color="auto"/>
            <w:right w:val="none" w:sz="0" w:space="0" w:color="auto"/>
          </w:divBdr>
        </w:div>
        <w:div w:id="2035299607">
          <w:marLeft w:val="547"/>
          <w:marRight w:val="0"/>
          <w:marTop w:val="67"/>
          <w:marBottom w:val="0"/>
          <w:divBdr>
            <w:top w:val="none" w:sz="0" w:space="0" w:color="auto"/>
            <w:left w:val="none" w:sz="0" w:space="0" w:color="auto"/>
            <w:bottom w:val="none" w:sz="0" w:space="0" w:color="auto"/>
            <w:right w:val="none" w:sz="0" w:space="0" w:color="auto"/>
          </w:divBdr>
        </w:div>
        <w:div w:id="1229338342">
          <w:marLeft w:val="547"/>
          <w:marRight w:val="0"/>
          <w:marTop w:val="67"/>
          <w:marBottom w:val="0"/>
          <w:divBdr>
            <w:top w:val="none" w:sz="0" w:space="0" w:color="auto"/>
            <w:left w:val="none" w:sz="0" w:space="0" w:color="auto"/>
            <w:bottom w:val="none" w:sz="0" w:space="0" w:color="auto"/>
            <w:right w:val="none" w:sz="0" w:space="0" w:color="auto"/>
          </w:divBdr>
        </w:div>
        <w:div w:id="353580739">
          <w:marLeft w:val="547"/>
          <w:marRight w:val="0"/>
          <w:marTop w:val="77"/>
          <w:marBottom w:val="0"/>
          <w:divBdr>
            <w:top w:val="none" w:sz="0" w:space="0" w:color="auto"/>
            <w:left w:val="none" w:sz="0" w:space="0" w:color="auto"/>
            <w:bottom w:val="none" w:sz="0" w:space="0" w:color="auto"/>
            <w:right w:val="none" w:sz="0" w:space="0" w:color="auto"/>
          </w:divBdr>
        </w:div>
      </w:divsChild>
    </w:div>
    <w:div w:id="20833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jpg"/><Relationship Id="rId26" Type="http://schemas.openxmlformats.org/officeDocument/2006/relationships/image" Target="media/image15.emf"/><Relationship Id="rId39" Type="http://schemas.openxmlformats.org/officeDocument/2006/relationships/image" Target="media/image23.emf"/><Relationship Id="rId21" Type="http://schemas.openxmlformats.org/officeDocument/2006/relationships/image" Target="media/image10.emf"/><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nctreasurer.com/slg/Pages/County-and-Municipal-Financial-Data.aspx" TargetMode="External"/><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diagramColors" Target="diagrams/colors1.xml"/><Relationship Id="rId40"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image" Target="media/image19.emf"/><Relationship Id="rId35" Type="http://schemas.openxmlformats.org/officeDocument/2006/relationships/diagramLayout" Target="diagrams/layout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image" Target="media/image14.emf"/><Relationship Id="rId33" Type="http://schemas.openxmlformats.org/officeDocument/2006/relationships/image" Target="media/image22.png"/><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FFF56B-85FF-4E99-BD2D-248041B2ED5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971791CB-0D97-4E9E-AE18-7E1D46195B63}">
      <dgm:prSet phldrT="[Text]"/>
      <dgm:spPr>
        <a:xfrm>
          <a:off x="4822" y="1358522"/>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1. Budget Manual Created (CFO)</a:t>
          </a:r>
        </a:p>
      </dgm:t>
    </dgm:pt>
    <dgm:pt modelId="{167EFD0E-1530-4450-8F6A-0C78E64FF2B6}" type="parTrans" cxnId="{A404242B-FFAD-49AC-89DE-F9E8A0369A0D}">
      <dgm:prSet/>
      <dgm:spPr/>
      <dgm:t>
        <a:bodyPr/>
        <a:lstStyle/>
        <a:p>
          <a:endParaRPr lang="en-US"/>
        </a:p>
      </dgm:t>
    </dgm:pt>
    <dgm:pt modelId="{037E1F4A-3E34-4F4D-955E-96593CE68E23}" type="sibTrans" cxnId="{A404242B-FFAD-49AC-89DE-F9E8A0369A0D}">
      <dgm:prSet/>
      <dgm:spPr>
        <a:xfrm>
          <a:off x="1572903" y="1612183"/>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3073E60-176C-4C4E-9495-B464FA07B92A}">
      <dgm:prSet phldrT="[Text]"/>
      <dgm:spPr>
        <a:xfrm>
          <a:off x="2022574" y="1358522"/>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2. Budget Manual Distributed With Staff Development</a:t>
          </a:r>
        </a:p>
      </dgm:t>
    </dgm:pt>
    <dgm:pt modelId="{52D18F64-99AA-4DF6-8B4F-2195B732EB9B}" type="parTrans" cxnId="{4E7705BD-2DE4-49CD-BAA4-97091C115AEB}">
      <dgm:prSet/>
      <dgm:spPr/>
      <dgm:t>
        <a:bodyPr/>
        <a:lstStyle/>
        <a:p>
          <a:endParaRPr lang="en-US"/>
        </a:p>
      </dgm:t>
    </dgm:pt>
    <dgm:pt modelId="{409FE6F9-753F-494F-81C2-E43D54096BCB}" type="sibTrans" cxnId="{4E7705BD-2DE4-49CD-BAA4-97091C115AEB}">
      <dgm:prSet/>
      <dgm:spPr>
        <a:xfrm>
          <a:off x="3590655" y="1612183"/>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BB0747C1-BC3E-4B61-9AE4-940A5006A6E9}">
      <dgm:prSet phldrT="[Text]"/>
      <dgm:spPr>
        <a:xfrm>
          <a:off x="4040326" y="1358522"/>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3. Budget Man./Dir./Princ.  Meet with staff to create budget</a:t>
          </a:r>
        </a:p>
      </dgm:t>
    </dgm:pt>
    <dgm:pt modelId="{64049967-0A62-4410-A44E-4CA114F1E5EA}" type="parTrans" cxnId="{16F587D9-3A08-4254-8850-C439967E13E1}">
      <dgm:prSet/>
      <dgm:spPr/>
      <dgm:t>
        <a:bodyPr/>
        <a:lstStyle/>
        <a:p>
          <a:endParaRPr lang="en-US"/>
        </a:p>
      </dgm:t>
    </dgm:pt>
    <dgm:pt modelId="{001B2A9E-3D76-4703-BF39-EE748D42D049}" type="sibTrans" cxnId="{16F587D9-3A08-4254-8850-C439967E13E1}">
      <dgm:prSet/>
      <dgm:spPr>
        <a:xfrm rot="5400000">
          <a:off x="4608179" y="2324161"/>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9BD429A-DC17-4F93-B4C2-51996367A5F1}">
      <dgm:prSet phldrT="[Text]"/>
      <dgm:spPr>
        <a:xfrm>
          <a:off x="4040326" y="2799774"/>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4. Budget presented to Ex. Cabinet</a:t>
          </a:r>
        </a:p>
      </dgm:t>
    </dgm:pt>
    <dgm:pt modelId="{CAD8D169-23E2-4CB3-83E2-53419D98328E}" type="parTrans" cxnId="{94799492-589F-4B8A-838B-D694EEDE5973}">
      <dgm:prSet/>
      <dgm:spPr/>
      <dgm:t>
        <a:bodyPr/>
        <a:lstStyle/>
        <a:p>
          <a:endParaRPr lang="en-US"/>
        </a:p>
      </dgm:t>
    </dgm:pt>
    <dgm:pt modelId="{A1EAF77D-4018-4DF5-8C1B-1552DB6FB0A4}" type="sibTrans" cxnId="{94799492-589F-4B8A-838B-D694EEDE5973}">
      <dgm:prSet/>
      <dgm:spPr>
        <a:xfrm rot="10800000">
          <a:off x="3607950" y="3053434"/>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84C7EC09-E02A-4D2E-88B0-3BBBE7F11502}">
      <dgm:prSet phldrT="[Text]"/>
      <dgm:spPr>
        <a:xfrm>
          <a:off x="2022574" y="2799774"/>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5. Superintendent Finalizes budget recommendation</a:t>
          </a:r>
        </a:p>
      </dgm:t>
    </dgm:pt>
    <dgm:pt modelId="{36FADC8A-4DEB-46C9-848E-67A721C2ED40}" type="parTrans" cxnId="{4424748C-6F0D-40A2-88E0-2C9DA463948B}">
      <dgm:prSet/>
      <dgm:spPr/>
      <dgm:t>
        <a:bodyPr/>
        <a:lstStyle/>
        <a:p>
          <a:endParaRPr lang="en-US"/>
        </a:p>
      </dgm:t>
    </dgm:pt>
    <dgm:pt modelId="{D4939FA3-FB4C-42D6-8443-DC0A1F0E4610}" type="sibTrans" cxnId="{4424748C-6F0D-40A2-88E0-2C9DA463948B}">
      <dgm:prSet/>
      <dgm:spPr>
        <a:xfrm rot="10800000">
          <a:off x="1590198" y="3053434"/>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7C68A7C1-1554-489D-941C-20FAA0355C51}">
      <dgm:prSet phldrT="[Text]"/>
      <dgm:spPr>
        <a:xfrm>
          <a:off x="4822" y="2799774"/>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6. Budget Presented to Finance Committee</a:t>
          </a:r>
        </a:p>
      </dgm:t>
    </dgm:pt>
    <dgm:pt modelId="{87EE0EC8-E769-413C-929F-6297290640B5}" type="parTrans" cxnId="{628F8E29-82BD-4407-A754-38BD15A8DF76}">
      <dgm:prSet/>
      <dgm:spPr/>
      <dgm:t>
        <a:bodyPr/>
        <a:lstStyle/>
        <a:p>
          <a:endParaRPr lang="en-US"/>
        </a:p>
      </dgm:t>
    </dgm:pt>
    <dgm:pt modelId="{F238128F-3CC7-4DED-B51D-C47A42F9370F}" type="sibTrans" cxnId="{628F8E29-82BD-4407-A754-38BD15A8DF76}">
      <dgm:prSet/>
      <dgm:spPr>
        <a:xfrm rot="5400000">
          <a:off x="572675" y="3765413"/>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869FFED-46CB-4CBA-85DE-2A8E3E71A470}">
      <dgm:prSet phldrT="[Text]"/>
      <dgm:spPr>
        <a:xfrm>
          <a:off x="4822" y="4241026"/>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7. Budget presented to Board of Education (sit for 30 days)    </a:t>
          </a:r>
        </a:p>
      </dgm:t>
    </dgm:pt>
    <dgm:pt modelId="{1125FEF0-7ED4-4940-931A-B87EEB86D478}" type="parTrans" cxnId="{150F7596-80AA-456A-BAF8-D9EE7AC08DE5}">
      <dgm:prSet/>
      <dgm:spPr/>
      <dgm:t>
        <a:bodyPr/>
        <a:lstStyle/>
        <a:p>
          <a:endParaRPr lang="en-US"/>
        </a:p>
      </dgm:t>
    </dgm:pt>
    <dgm:pt modelId="{BE6CC2A6-776C-4E39-9E0A-EEF5ED80BF4F}" type="sibTrans" cxnId="{150F7596-80AA-456A-BAF8-D9EE7AC08DE5}">
      <dgm:prSet/>
      <dgm:spPr>
        <a:xfrm>
          <a:off x="1572903" y="4494686"/>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1DF3DD99-7E07-4A45-85A7-6DAD85C4F735}">
      <dgm:prSet phldrT="[Text]"/>
      <dgm:spPr>
        <a:xfrm>
          <a:off x="2022574" y="4241026"/>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8. Budget presented to county commissioners</a:t>
          </a:r>
        </a:p>
      </dgm:t>
    </dgm:pt>
    <dgm:pt modelId="{5DE3567C-25D1-41AE-ACA4-3EBEFA6829BD}" type="parTrans" cxnId="{EDF7D72C-3B52-4377-AC00-F05F9BB146E1}">
      <dgm:prSet/>
      <dgm:spPr/>
      <dgm:t>
        <a:bodyPr/>
        <a:lstStyle/>
        <a:p>
          <a:endParaRPr lang="en-US"/>
        </a:p>
      </dgm:t>
    </dgm:pt>
    <dgm:pt modelId="{BDE5BD7E-364A-4699-89B7-A10CFA5B5C46}" type="sibTrans" cxnId="{EDF7D72C-3B52-4377-AC00-F05F9BB146E1}">
      <dgm:prSet/>
      <dgm:spPr>
        <a:xfrm>
          <a:off x="3590655" y="4494686"/>
          <a:ext cx="305545" cy="35743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AAD37F0-F3B9-47B3-ABBD-991DD30E21D1}">
      <dgm:prSet phldrT="[Text]"/>
      <dgm:spPr>
        <a:xfrm>
          <a:off x="4040326" y="4241026"/>
          <a:ext cx="1441251" cy="864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9. Final Budget approved by Board of Education</a:t>
          </a:r>
        </a:p>
      </dgm:t>
    </dgm:pt>
    <dgm:pt modelId="{282123A0-9F98-48CE-9751-B6D56DEE16A1}" type="parTrans" cxnId="{C1E87971-F2EB-4B99-85B4-AAFED923E21E}">
      <dgm:prSet/>
      <dgm:spPr/>
      <dgm:t>
        <a:bodyPr/>
        <a:lstStyle/>
        <a:p>
          <a:endParaRPr lang="en-US"/>
        </a:p>
      </dgm:t>
    </dgm:pt>
    <dgm:pt modelId="{62691D45-B39D-4EF4-BE91-7B027FF8D09D}" type="sibTrans" cxnId="{C1E87971-F2EB-4B99-85B4-AAFED923E21E}">
      <dgm:prSet/>
      <dgm:spPr/>
      <dgm:t>
        <a:bodyPr/>
        <a:lstStyle/>
        <a:p>
          <a:endParaRPr lang="en-US"/>
        </a:p>
      </dgm:t>
    </dgm:pt>
    <dgm:pt modelId="{6A9F739B-96A4-49A3-A2F6-F457FC5BBDDC}" type="pres">
      <dgm:prSet presAssocID="{04FFF56B-85FF-4E99-BD2D-248041B2ED5C}" presName="diagram" presStyleCnt="0">
        <dgm:presLayoutVars>
          <dgm:dir/>
          <dgm:resizeHandles val="exact"/>
        </dgm:presLayoutVars>
      </dgm:prSet>
      <dgm:spPr/>
      <dgm:t>
        <a:bodyPr/>
        <a:lstStyle/>
        <a:p>
          <a:endParaRPr lang="en-US"/>
        </a:p>
      </dgm:t>
    </dgm:pt>
    <dgm:pt modelId="{4417D3E6-600C-4B79-BD77-F396ED1CDEF5}" type="pres">
      <dgm:prSet presAssocID="{971791CB-0D97-4E9E-AE18-7E1D46195B63}"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1D002FE3-97A4-45F5-9448-FA3B25032B2C}" type="pres">
      <dgm:prSet presAssocID="{037E1F4A-3E34-4F4D-955E-96593CE68E23}" presName="sibTrans" presStyleLbl="sibTrans2D1" presStyleIdx="0" presStyleCnt="8"/>
      <dgm:spPr>
        <a:prstGeom prst="rightArrow">
          <a:avLst>
            <a:gd name="adj1" fmla="val 60000"/>
            <a:gd name="adj2" fmla="val 50000"/>
          </a:avLst>
        </a:prstGeom>
      </dgm:spPr>
      <dgm:t>
        <a:bodyPr/>
        <a:lstStyle/>
        <a:p>
          <a:endParaRPr lang="en-US"/>
        </a:p>
      </dgm:t>
    </dgm:pt>
    <dgm:pt modelId="{2D82EC34-D64A-421E-B63E-CC107624A5B8}" type="pres">
      <dgm:prSet presAssocID="{037E1F4A-3E34-4F4D-955E-96593CE68E23}" presName="connectorText" presStyleLbl="sibTrans2D1" presStyleIdx="0" presStyleCnt="8"/>
      <dgm:spPr/>
      <dgm:t>
        <a:bodyPr/>
        <a:lstStyle/>
        <a:p>
          <a:endParaRPr lang="en-US"/>
        </a:p>
      </dgm:t>
    </dgm:pt>
    <dgm:pt modelId="{61AC55A9-6A85-49C4-8FFE-4CF1A39D5DAB}" type="pres">
      <dgm:prSet presAssocID="{D3073E60-176C-4C4E-9495-B464FA07B92A}"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D91951AC-3667-4A42-9250-41DD49BED72F}" type="pres">
      <dgm:prSet presAssocID="{409FE6F9-753F-494F-81C2-E43D54096BCB}" presName="sibTrans" presStyleLbl="sibTrans2D1" presStyleIdx="1" presStyleCnt="8"/>
      <dgm:spPr>
        <a:prstGeom prst="rightArrow">
          <a:avLst>
            <a:gd name="adj1" fmla="val 60000"/>
            <a:gd name="adj2" fmla="val 50000"/>
          </a:avLst>
        </a:prstGeom>
      </dgm:spPr>
      <dgm:t>
        <a:bodyPr/>
        <a:lstStyle/>
        <a:p>
          <a:endParaRPr lang="en-US"/>
        </a:p>
      </dgm:t>
    </dgm:pt>
    <dgm:pt modelId="{82CD6C84-FB58-4839-82D0-7EF1F0F0EBF1}" type="pres">
      <dgm:prSet presAssocID="{409FE6F9-753F-494F-81C2-E43D54096BCB}" presName="connectorText" presStyleLbl="sibTrans2D1" presStyleIdx="1" presStyleCnt="8"/>
      <dgm:spPr/>
      <dgm:t>
        <a:bodyPr/>
        <a:lstStyle/>
        <a:p>
          <a:endParaRPr lang="en-US"/>
        </a:p>
      </dgm:t>
    </dgm:pt>
    <dgm:pt modelId="{1FE87429-2627-4A91-81CA-48E815B6A37B}" type="pres">
      <dgm:prSet presAssocID="{BB0747C1-BC3E-4B61-9AE4-940A5006A6E9}" presName="node" presStyleLbl="node1" presStyleIdx="2" presStyleCnt="9">
        <dgm:presLayoutVars>
          <dgm:bulletEnabled val="1"/>
        </dgm:presLayoutVars>
      </dgm:prSet>
      <dgm:spPr>
        <a:prstGeom prst="roundRect">
          <a:avLst>
            <a:gd name="adj" fmla="val 10000"/>
          </a:avLst>
        </a:prstGeom>
      </dgm:spPr>
      <dgm:t>
        <a:bodyPr/>
        <a:lstStyle/>
        <a:p>
          <a:endParaRPr lang="en-US"/>
        </a:p>
      </dgm:t>
    </dgm:pt>
    <dgm:pt modelId="{E025A21B-870A-4D1D-8DD4-0B156EC52D8A}" type="pres">
      <dgm:prSet presAssocID="{001B2A9E-3D76-4703-BF39-EE748D42D049}" presName="sibTrans" presStyleLbl="sibTrans2D1" presStyleIdx="2" presStyleCnt="8"/>
      <dgm:spPr>
        <a:prstGeom prst="rightArrow">
          <a:avLst>
            <a:gd name="adj1" fmla="val 60000"/>
            <a:gd name="adj2" fmla="val 50000"/>
          </a:avLst>
        </a:prstGeom>
      </dgm:spPr>
      <dgm:t>
        <a:bodyPr/>
        <a:lstStyle/>
        <a:p>
          <a:endParaRPr lang="en-US"/>
        </a:p>
      </dgm:t>
    </dgm:pt>
    <dgm:pt modelId="{8AE7CC9A-CFD1-4CE3-9BBD-0C77B3195742}" type="pres">
      <dgm:prSet presAssocID="{001B2A9E-3D76-4703-BF39-EE748D42D049}" presName="connectorText" presStyleLbl="sibTrans2D1" presStyleIdx="2" presStyleCnt="8"/>
      <dgm:spPr/>
      <dgm:t>
        <a:bodyPr/>
        <a:lstStyle/>
        <a:p>
          <a:endParaRPr lang="en-US"/>
        </a:p>
      </dgm:t>
    </dgm:pt>
    <dgm:pt modelId="{C4DE5F88-9010-4EA1-9749-01E35CD8D4BB}" type="pres">
      <dgm:prSet presAssocID="{99BD429A-DC17-4F93-B4C2-51996367A5F1}" presName="node" presStyleLbl="node1" presStyleIdx="3" presStyleCnt="9">
        <dgm:presLayoutVars>
          <dgm:bulletEnabled val="1"/>
        </dgm:presLayoutVars>
      </dgm:prSet>
      <dgm:spPr>
        <a:prstGeom prst="roundRect">
          <a:avLst>
            <a:gd name="adj" fmla="val 10000"/>
          </a:avLst>
        </a:prstGeom>
      </dgm:spPr>
      <dgm:t>
        <a:bodyPr/>
        <a:lstStyle/>
        <a:p>
          <a:endParaRPr lang="en-US"/>
        </a:p>
      </dgm:t>
    </dgm:pt>
    <dgm:pt modelId="{5BD39618-4336-4DB8-9BE4-A40E6F9E95AC}" type="pres">
      <dgm:prSet presAssocID="{A1EAF77D-4018-4DF5-8C1B-1552DB6FB0A4}" presName="sibTrans" presStyleLbl="sibTrans2D1" presStyleIdx="3" presStyleCnt="8"/>
      <dgm:spPr>
        <a:prstGeom prst="rightArrow">
          <a:avLst>
            <a:gd name="adj1" fmla="val 60000"/>
            <a:gd name="adj2" fmla="val 50000"/>
          </a:avLst>
        </a:prstGeom>
      </dgm:spPr>
      <dgm:t>
        <a:bodyPr/>
        <a:lstStyle/>
        <a:p>
          <a:endParaRPr lang="en-US"/>
        </a:p>
      </dgm:t>
    </dgm:pt>
    <dgm:pt modelId="{A45BD35F-B07C-464A-B960-E27B329DACCC}" type="pres">
      <dgm:prSet presAssocID="{A1EAF77D-4018-4DF5-8C1B-1552DB6FB0A4}" presName="connectorText" presStyleLbl="sibTrans2D1" presStyleIdx="3" presStyleCnt="8"/>
      <dgm:spPr/>
      <dgm:t>
        <a:bodyPr/>
        <a:lstStyle/>
        <a:p>
          <a:endParaRPr lang="en-US"/>
        </a:p>
      </dgm:t>
    </dgm:pt>
    <dgm:pt modelId="{605F26ED-C056-461C-8337-DF4FE8EF8314}" type="pres">
      <dgm:prSet presAssocID="{84C7EC09-E02A-4D2E-88B0-3BBBE7F11502}" presName="node" presStyleLbl="node1" presStyleIdx="4" presStyleCnt="9">
        <dgm:presLayoutVars>
          <dgm:bulletEnabled val="1"/>
        </dgm:presLayoutVars>
      </dgm:prSet>
      <dgm:spPr>
        <a:prstGeom prst="roundRect">
          <a:avLst>
            <a:gd name="adj" fmla="val 10000"/>
          </a:avLst>
        </a:prstGeom>
      </dgm:spPr>
      <dgm:t>
        <a:bodyPr/>
        <a:lstStyle/>
        <a:p>
          <a:endParaRPr lang="en-US"/>
        </a:p>
      </dgm:t>
    </dgm:pt>
    <dgm:pt modelId="{7B459304-FE89-4706-B867-EBDE07B0D76C}" type="pres">
      <dgm:prSet presAssocID="{D4939FA3-FB4C-42D6-8443-DC0A1F0E4610}" presName="sibTrans" presStyleLbl="sibTrans2D1" presStyleIdx="4" presStyleCnt="8"/>
      <dgm:spPr>
        <a:prstGeom prst="rightArrow">
          <a:avLst>
            <a:gd name="adj1" fmla="val 60000"/>
            <a:gd name="adj2" fmla="val 50000"/>
          </a:avLst>
        </a:prstGeom>
      </dgm:spPr>
      <dgm:t>
        <a:bodyPr/>
        <a:lstStyle/>
        <a:p>
          <a:endParaRPr lang="en-US"/>
        </a:p>
      </dgm:t>
    </dgm:pt>
    <dgm:pt modelId="{A5741124-95DC-4711-987A-CCC324A6F2C8}" type="pres">
      <dgm:prSet presAssocID="{D4939FA3-FB4C-42D6-8443-DC0A1F0E4610}" presName="connectorText" presStyleLbl="sibTrans2D1" presStyleIdx="4" presStyleCnt="8"/>
      <dgm:spPr/>
      <dgm:t>
        <a:bodyPr/>
        <a:lstStyle/>
        <a:p>
          <a:endParaRPr lang="en-US"/>
        </a:p>
      </dgm:t>
    </dgm:pt>
    <dgm:pt modelId="{97F28F5F-272D-4AE0-9584-FA84DA480D8F}" type="pres">
      <dgm:prSet presAssocID="{7C68A7C1-1554-489D-941C-20FAA0355C51}" presName="node" presStyleLbl="node1" presStyleIdx="5" presStyleCnt="9">
        <dgm:presLayoutVars>
          <dgm:bulletEnabled val="1"/>
        </dgm:presLayoutVars>
      </dgm:prSet>
      <dgm:spPr>
        <a:prstGeom prst="roundRect">
          <a:avLst>
            <a:gd name="adj" fmla="val 10000"/>
          </a:avLst>
        </a:prstGeom>
      </dgm:spPr>
      <dgm:t>
        <a:bodyPr/>
        <a:lstStyle/>
        <a:p>
          <a:endParaRPr lang="en-US"/>
        </a:p>
      </dgm:t>
    </dgm:pt>
    <dgm:pt modelId="{8503E8CD-0F6C-4EF5-AB58-8B049895A4C5}" type="pres">
      <dgm:prSet presAssocID="{F238128F-3CC7-4DED-B51D-C47A42F9370F}" presName="sibTrans" presStyleLbl="sibTrans2D1" presStyleIdx="5" presStyleCnt="8"/>
      <dgm:spPr>
        <a:prstGeom prst="rightArrow">
          <a:avLst>
            <a:gd name="adj1" fmla="val 60000"/>
            <a:gd name="adj2" fmla="val 50000"/>
          </a:avLst>
        </a:prstGeom>
      </dgm:spPr>
      <dgm:t>
        <a:bodyPr/>
        <a:lstStyle/>
        <a:p>
          <a:endParaRPr lang="en-US"/>
        </a:p>
      </dgm:t>
    </dgm:pt>
    <dgm:pt modelId="{92DBAA39-9ED3-4CC7-8585-EEDAFA8B8AD0}" type="pres">
      <dgm:prSet presAssocID="{F238128F-3CC7-4DED-B51D-C47A42F9370F}" presName="connectorText" presStyleLbl="sibTrans2D1" presStyleIdx="5" presStyleCnt="8"/>
      <dgm:spPr/>
      <dgm:t>
        <a:bodyPr/>
        <a:lstStyle/>
        <a:p>
          <a:endParaRPr lang="en-US"/>
        </a:p>
      </dgm:t>
    </dgm:pt>
    <dgm:pt modelId="{1AE7C474-E6E3-4662-A74D-48567697F2F2}" type="pres">
      <dgm:prSet presAssocID="{F869FFED-46CB-4CBA-85DE-2A8E3E71A470}" presName="node" presStyleLbl="node1" presStyleIdx="6" presStyleCnt="9">
        <dgm:presLayoutVars>
          <dgm:bulletEnabled val="1"/>
        </dgm:presLayoutVars>
      </dgm:prSet>
      <dgm:spPr>
        <a:prstGeom prst="roundRect">
          <a:avLst>
            <a:gd name="adj" fmla="val 10000"/>
          </a:avLst>
        </a:prstGeom>
      </dgm:spPr>
      <dgm:t>
        <a:bodyPr/>
        <a:lstStyle/>
        <a:p>
          <a:endParaRPr lang="en-US"/>
        </a:p>
      </dgm:t>
    </dgm:pt>
    <dgm:pt modelId="{329E8F9B-DCE5-4D71-9061-1D681491092E}" type="pres">
      <dgm:prSet presAssocID="{BE6CC2A6-776C-4E39-9E0A-EEF5ED80BF4F}" presName="sibTrans" presStyleLbl="sibTrans2D1" presStyleIdx="6" presStyleCnt="8"/>
      <dgm:spPr>
        <a:prstGeom prst="rightArrow">
          <a:avLst>
            <a:gd name="adj1" fmla="val 60000"/>
            <a:gd name="adj2" fmla="val 50000"/>
          </a:avLst>
        </a:prstGeom>
      </dgm:spPr>
      <dgm:t>
        <a:bodyPr/>
        <a:lstStyle/>
        <a:p>
          <a:endParaRPr lang="en-US"/>
        </a:p>
      </dgm:t>
    </dgm:pt>
    <dgm:pt modelId="{2023783A-D709-4921-A31F-DD37576584D6}" type="pres">
      <dgm:prSet presAssocID="{BE6CC2A6-776C-4E39-9E0A-EEF5ED80BF4F}" presName="connectorText" presStyleLbl="sibTrans2D1" presStyleIdx="6" presStyleCnt="8"/>
      <dgm:spPr/>
      <dgm:t>
        <a:bodyPr/>
        <a:lstStyle/>
        <a:p>
          <a:endParaRPr lang="en-US"/>
        </a:p>
      </dgm:t>
    </dgm:pt>
    <dgm:pt modelId="{DB6D93A6-0442-43F2-BBBD-E1A51287FE9C}" type="pres">
      <dgm:prSet presAssocID="{1DF3DD99-7E07-4A45-85A7-6DAD85C4F735}" presName="node" presStyleLbl="node1" presStyleIdx="7" presStyleCnt="9">
        <dgm:presLayoutVars>
          <dgm:bulletEnabled val="1"/>
        </dgm:presLayoutVars>
      </dgm:prSet>
      <dgm:spPr>
        <a:prstGeom prst="roundRect">
          <a:avLst>
            <a:gd name="adj" fmla="val 10000"/>
          </a:avLst>
        </a:prstGeom>
      </dgm:spPr>
      <dgm:t>
        <a:bodyPr/>
        <a:lstStyle/>
        <a:p>
          <a:endParaRPr lang="en-US"/>
        </a:p>
      </dgm:t>
    </dgm:pt>
    <dgm:pt modelId="{A39B3DD7-D0D5-4D97-B699-5D319160A01D}" type="pres">
      <dgm:prSet presAssocID="{BDE5BD7E-364A-4699-89B7-A10CFA5B5C46}" presName="sibTrans" presStyleLbl="sibTrans2D1" presStyleIdx="7" presStyleCnt="8"/>
      <dgm:spPr>
        <a:prstGeom prst="rightArrow">
          <a:avLst>
            <a:gd name="adj1" fmla="val 60000"/>
            <a:gd name="adj2" fmla="val 50000"/>
          </a:avLst>
        </a:prstGeom>
      </dgm:spPr>
      <dgm:t>
        <a:bodyPr/>
        <a:lstStyle/>
        <a:p>
          <a:endParaRPr lang="en-US"/>
        </a:p>
      </dgm:t>
    </dgm:pt>
    <dgm:pt modelId="{17897289-63F3-4250-A791-DF4979D0C40B}" type="pres">
      <dgm:prSet presAssocID="{BDE5BD7E-364A-4699-89B7-A10CFA5B5C46}" presName="connectorText" presStyleLbl="sibTrans2D1" presStyleIdx="7" presStyleCnt="8"/>
      <dgm:spPr/>
      <dgm:t>
        <a:bodyPr/>
        <a:lstStyle/>
        <a:p>
          <a:endParaRPr lang="en-US"/>
        </a:p>
      </dgm:t>
    </dgm:pt>
    <dgm:pt modelId="{7D2A0680-DD42-4250-85FB-D53F5F0D683F}" type="pres">
      <dgm:prSet presAssocID="{9AAD37F0-F3B9-47B3-ABBD-991DD30E21D1}" presName="node" presStyleLbl="node1" presStyleIdx="8" presStyleCnt="9">
        <dgm:presLayoutVars>
          <dgm:bulletEnabled val="1"/>
        </dgm:presLayoutVars>
      </dgm:prSet>
      <dgm:spPr>
        <a:prstGeom prst="roundRect">
          <a:avLst>
            <a:gd name="adj" fmla="val 10000"/>
          </a:avLst>
        </a:prstGeom>
      </dgm:spPr>
      <dgm:t>
        <a:bodyPr/>
        <a:lstStyle/>
        <a:p>
          <a:endParaRPr lang="en-US"/>
        </a:p>
      </dgm:t>
    </dgm:pt>
  </dgm:ptLst>
  <dgm:cxnLst>
    <dgm:cxn modelId="{36963A1E-3094-41E1-9D93-F1020D637EC3}" type="presOf" srcId="{409FE6F9-753F-494F-81C2-E43D54096BCB}" destId="{82CD6C84-FB58-4839-82D0-7EF1F0F0EBF1}" srcOrd="1" destOrd="0" presId="urn:microsoft.com/office/officeart/2005/8/layout/process5"/>
    <dgm:cxn modelId="{4145A2D0-750B-4734-B5F5-E0F2C6004D14}" type="presOf" srcId="{04FFF56B-85FF-4E99-BD2D-248041B2ED5C}" destId="{6A9F739B-96A4-49A3-A2F6-F457FC5BBDDC}" srcOrd="0" destOrd="0" presId="urn:microsoft.com/office/officeart/2005/8/layout/process5"/>
    <dgm:cxn modelId="{16F587D9-3A08-4254-8850-C439967E13E1}" srcId="{04FFF56B-85FF-4E99-BD2D-248041B2ED5C}" destId="{BB0747C1-BC3E-4B61-9AE4-940A5006A6E9}" srcOrd="2" destOrd="0" parTransId="{64049967-0A62-4410-A44E-4CA114F1E5EA}" sibTransId="{001B2A9E-3D76-4703-BF39-EE748D42D049}"/>
    <dgm:cxn modelId="{AC0EB873-AEB2-4A82-A9EB-7B3D3D5643C5}" type="presOf" srcId="{A1EAF77D-4018-4DF5-8C1B-1552DB6FB0A4}" destId="{5BD39618-4336-4DB8-9BE4-A40E6F9E95AC}" srcOrd="0" destOrd="0" presId="urn:microsoft.com/office/officeart/2005/8/layout/process5"/>
    <dgm:cxn modelId="{6E0EB2CF-FF63-4673-A04E-65905F064661}" type="presOf" srcId="{1DF3DD99-7E07-4A45-85A7-6DAD85C4F735}" destId="{DB6D93A6-0442-43F2-BBBD-E1A51287FE9C}" srcOrd="0" destOrd="0" presId="urn:microsoft.com/office/officeart/2005/8/layout/process5"/>
    <dgm:cxn modelId="{95588FE0-10C1-4102-9231-DE08896EEA1C}" type="presOf" srcId="{001B2A9E-3D76-4703-BF39-EE748D42D049}" destId="{E025A21B-870A-4D1D-8DD4-0B156EC52D8A}" srcOrd="0" destOrd="0" presId="urn:microsoft.com/office/officeart/2005/8/layout/process5"/>
    <dgm:cxn modelId="{289B1867-ADCE-4BB0-84E0-C38B1589492C}" type="presOf" srcId="{99BD429A-DC17-4F93-B4C2-51996367A5F1}" destId="{C4DE5F88-9010-4EA1-9749-01E35CD8D4BB}" srcOrd="0" destOrd="0" presId="urn:microsoft.com/office/officeart/2005/8/layout/process5"/>
    <dgm:cxn modelId="{61C52679-2CB4-4FC6-A79A-D0C4EA406C89}" type="presOf" srcId="{037E1F4A-3E34-4F4D-955E-96593CE68E23}" destId="{2D82EC34-D64A-421E-B63E-CC107624A5B8}" srcOrd="1" destOrd="0" presId="urn:microsoft.com/office/officeart/2005/8/layout/process5"/>
    <dgm:cxn modelId="{4424748C-6F0D-40A2-88E0-2C9DA463948B}" srcId="{04FFF56B-85FF-4E99-BD2D-248041B2ED5C}" destId="{84C7EC09-E02A-4D2E-88B0-3BBBE7F11502}" srcOrd="4" destOrd="0" parTransId="{36FADC8A-4DEB-46C9-848E-67A721C2ED40}" sibTransId="{D4939FA3-FB4C-42D6-8443-DC0A1F0E4610}"/>
    <dgm:cxn modelId="{ED8B9F26-2C2B-466A-944B-034D86D2CC3D}" type="presOf" srcId="{9AAD37F0-F3B9-47B3-ABBD-991DD30E21D1}" destId="{7D2A0680-DD42-4250-85FB-D53F5F0D683F}" srcOrd="0" destOrd="0" presId="urn:microsoft.com/office/officeart/2005/8/layout/process5"/>
    <dgm:cxn modelId="{3F73DD52-65EA-4899-AA31-7CF6495C2619}" type="presOf" srcId="{84C7EC09-E02A-4D2E-88B0-3BBBE7F11502}" destId="{605F26ED-C056-461C-8337-DF4FE8EF8314}" srcOrd="0" destOrd="0" presId="urn:microsoft.com/office/officeart/2005/8/layout/process5"/>
    <dgm:cxn modelId="{C1E87971-F2EB-4B99-85B4-AAFED923E21E}" srcId="{04FFF56B-85FF-4E99-BD2D-248041B2ED5C}" destId="{9AAD37F0-F3B9-47B3-ABBD-991DD30E21D1}" srcOrd="8" destOrd="0" parTransId="{282123A0-9F98-48CE-9751-B6D56DEE16A1}" sibTransId="{62691D45-B39D-4EF4-BE91-7B027FF8D09D}"/>
    <dgm:cxn modelId="{797F5B92-7E24-4408-B604-F9F1814F5946}" type="presOf" srcId="{F238128F-3CC7-4DED-B51D-C47A42F9370F}" destId="{8503E8CD-0F6C-4EF5-AB58-8B049895A4C5}" srcOrd="0" destOrd="0" presId="urn:microsoft.com/office/officeart/2005/8/layout/process5"/>
    <dgm:cxn modelId="{4B2A5115-7115-4680-9475-E15FA158014B}" type="presOf" srcId="{D3073E60-176C-4C4E-9495-B464FA07B92A}" destId="{61AC55A9-6A85-49C4-8FFE-4CF1A39D5DAB}" srcOrd="0" destOrd="0" presId="urn:microsoft.com/office/officeart/2005/8/layout/process5"/>
    <dgm:cxn modelId="{4A284ED9-942A-49C9-8050-982DEFED1298}" type="presOf" srcId="{409FE6F9-753F-494F-81C2-E43D54096BCB}" destId="{D91951AC-3667-4A42-9250-41DD49BED72F}" srcOrd="0" destOrd="0" presId="urn:microsoft.com/office/officeart/2005/8/layout/process5"/>
    <dgm:cxn modelId="{4E7705BD-2DE4-49CD-BAA4-97091C115AEB}" srcId="{04FFF56B-85FF-4E99-BD2D-248041B2ED5C}" destId="{D3073E60-176C-4C4E-9495-B464FA07B92A}" srcOrd="1" destOrd="0" parTransId="{52D18F64-99AA-4DF6-8B4F-2195B732EB9B}" sibTransId="{409FE6F9-753F-494F-81C2-E43D54096BCB}"/>
    <dgm:cxn modelId="{CD0F4E0A-2603-4CB9-8601-0A18C94EE45F}" type="presOf" srcId="{D4939FA3-FB4C-42D6-8443-DC0A1F0E4610}" destId="{7B459304-FE89-4706-B867-EBDE07B0D76C}" srcOrd="0" destOrd="0" presId="urn:microsoft.com/office/officeart/2005/8/layout/process5"/>
    <dgm:cxn modelId="{91E6B07B-62CF-427A-B011-404D0C131CE0}" type="presOf" srcId="{037E1F4A-3E34-4F4D-955E-96593CE68E23}" destId="{1D002FE3-97A4-45F5-9448-FA3B25032B2C}" srcOrd="0" destOrd="0" presId="urn:microsoft.com/office/officeart/2005/8/layout/process5"/>
    <dgm:cxn modelId="{1F2E3244-C8ED-424B-8BB8-ABB9F9243E74}" type="presOf" srcId="{BB0747C1-BC3E-4B61-9AE4-940A5006A6E9}" destId="{1FE87429-2627-4A91-81CA-48E815B6A37B}" srcOrd="0" destOrd="0" presId="urn:microsoft.com/office/officeart/2005/8/layout/process5"/>
    <dgm:cxn modelId="{A404242B-FFAD-49AC-89DE-F9E8A0369A0D}" srcId="{04FFF56B-85FF-4E99-BD2D-248041B2ED5C}" destId="{971791CB-0D97-4E9E-AE18-7E1D46195B63}" srcOrd="0" destOrd="0" parTransId="{167EFD0E-1530-4450-8F6A-0C78E64FF2B6}" sibTransId="{037E1F4A-3E34-4F4D-955E-96593CE68E23}"/>
    <dgm:cxn modelId="{6D5750F0-C021-4F18-9DFF-5AADEA411AE2}" type="presOf" srcId="{A1EAF77D-4018-4DF5-8C1B-1552DB6FB0A4}" destId="{A45BD35F-B07C-464A-B960-E27B329DACCC}" srcOrd="1" destOrd="0" presId="urn:microsoft.com/office/officeart/2005/8/layout/process5"/>
    <dgm:cxn modelId="{E4524DE8-65FC-47A9-97DC-D2B4D6638D83}" type="presOf" srcId="{BE6CC2A6-776C-4E39-9E0A-EEF5ED80BF4F}" destId="{329E8F9B-DCE5-4D71-9061-1D681491092E}" srcOrd="0" destOrd="0" presId="urn:microsoft.com/office/officeart/2005/8/layout/process5"/>
    <dgm:cxn modelId="{C53E3EFA-42F0-4625-80B5-84A997372D4D}" type="presOf" srcId="{BDE5BD7E-364A-4699-89B7-A10CFA5B5C46}" destId="{A39B3DD7-D0D5-4D97-B699-5D319160A01D}" srcOrd="0" destOrd="0" presId="urn:microsoft.com/office/officeart/2005/8/layout/process5"/>
    <dgm:cxn modelId="{89C79CCA-1EE2-4A59-91ED-29988F498D7D}" type="presOf" srcId="{BE6CC2A6-776C-4E39-9E0A-EEF5ED80BF4F}" destId="{2023783A-D709-4921-A31F-DD37576584D6}" srcOrd="1" destOrd="0" presId="urn:microsoft.com/office/officeart/2005/8/layout/process5"/>
    <dgm:cxn modelId="{31E3F414-B688-4A07-8FDF-01EE873A3569}" type="presOf" srcId="{D4939FA3-FB4C-42D6-8443-DC0A1F0E4610}" destId="{A5741124-95DC-4711-987A-CCC324A6F2C8}" srcOrd="1" destOrd="0" presId="urn:microsoft.com/office/officeart/2005/8/layout/process5"/>
    <dgm:cxn modelId="{628F8E29-82BD-4407-A754-38BD15A8DF76}" srcId="{04FFF56B-85FF-4E99-BD2D-248041B2ED5C}" destId="{7C68A7C1-1554-489D-941C-20FAA0355C51}" srcOrd="5" destOrd="0" parTransId="{87EE0EC8-E769-413C-929F-6297290640B5}" sibTransId="{F238128F-3CC7-4DED-B51D-C47A42F9370F}"/>
    <dgm:cxn modelId="{94799492-589F-4B8A-838B-D694EEDE5973}" srcId="{04FFF56B-85FF-4E99-BD2D-248041B2ED5C}" destId="{99BD429A-DC17-4F93-B4C2-51996367A5F1}" srcOrd="3" destOrd="0" parTransId="{CAD8D169-23E2-4CB3-83E2-53419D98328E}" sibTransId="{A1EAF77D-4018-4DF5-8C1B-1552DB6FB0A4}"/>
    <dgm:cxn modelId="{150F7596-80AA-456A-BAF8-D9EE7AC08DE5}" srcId="{04FFF56B-85FF-4E99-BD2D-248041B2ED5C}" destId="{F869FFED-46CB-4CBA-85DE-2A8E3E71A470}" srcOrd="6" destOrd="0" parTransId="{1125FEF0-7ED4-4940-931A-B87EEB86D478}" sibTransId="{BE6CC2A6-776C-4E39-9E0A-EEF5ED80BF4F}"/>
    <dgm:cxn modelId="{7B253E53-A5A7-4BF0-B806-A62D9EF5BAFE}" type="presOf" srcId="{971791CB-0D97-4E9E-AE18-7E1D46195B63}" destId="{4417D3E6-600C-4B79-BD77-F396ED1CDEF5}" srcOrd="0" destOrd="0" presId="urn:microsoft.com/office/officeart/2005/8/layout/process5"/>
    <dgm:cxn modelId="{FB229CCB-E6C4-462F-85C7-78561B597749}" type="presOf" srcId="{7C68A7C1-1554-489D-941C-20FAA0355C51}" destId="{97F28F5F-272D-4AE0-9584-FA84DA480D8F}" srcOrd="0" destOrd="0" presId="urn:microsoft.com/office/officeart/2005/8/layout/process5"/>
    <dgm:cxn modelId="{28D90AD3-5CF1-44C8-9D39-68801DDE6E94}" type="presOf" srcId="{001B2A9E-3D76-4703-BF39-EE748D42D049}" destId="{8AE7CC9A-CFD1-4CE3-9BBD-0C77B3195742}" srcOrd="1" destOrd="0" presId="urn:microsoft.com/office/officeart/2005/8/layout/process5"/>
    <dgm:cxn modelId="{EDF7D72C-3B52-4377-AC00-F05F9BB146E1}" srcId="{04FFF56B-85FF-4E99-BD2D-248041B2ED5C}" destId="{1DF3DD99-7E07-4A45-85A7-6DAD85C4F735}" srcOrd="7" destOrd="0" parTransId="{5DE3567C-25D1-41AE-ACA4-3EBEFA6829BD}" sibTransId="{BDE5BD7E-364A-4699-89B7-A10CFA5B5C46}"/>
    <dgm:cxn modelId="{DCE2C2E1-B7AD-4768-B1D3-41F9495F976D}" type="presOf" srcId="{F238128F-3CC7-4DED-B51D-C47A42F9370F}" destId="{92DBAA39-9ED3-4CC7-8585-EEDAFA8B8AD0}" srcOrd="1" destOrd="0" presId="urn:microsoft.com/office/officeart/2005/8/layout/process5"/>
    <dgm:cxn modelId="{9FB496FF-A0B8-4354-9896-0FC53BB738E1}" type="presOf" srcId="{BDE5BD7E-364A-4699-89B7-A10CFA5B5C46}" destId="{17897289-63F3-4250-A791-DF4979D0C40B}" srcOrd="1" destOrd="0" presId="urn:microsoft.com/office/officeart/2005/8/layout/process5"/>
    <dgm:cxn modelId="{6FC31017-D15D-4F82-B9FA-C626926FD1A4}" type="presOf" srcId="{F869FFED-46CB-4CBA-85DE-2A8E3E71A470}" destId="{1AE7C474-E6E3-4662-A74D-48567697F2F2}" srcOrd="0" destOrd="0" presId="urn:microsoft.com/office/officeart/2005/8/layout/process5"/>
    <dgm:cxn modelId="{0D1354C1-250F-4C94-96D7-78CAACD36CA4}" type="presParOf" srcId="{6A9F739B-96A4-49A3-A2F6-F457FC5BBDDC}" destId="{4417D3E6-600C-4B79-BD77-F396ED1CDEF5}" srcOrd="0" destOrd="0" presId="urn:microsoft.com/office/officeart/2005/8/layout/process5"/>
    <dgm:cxn modelId="{F9B7E4EA-A154-4890-9631-833D3FD32A91}" type="presParOf" srcId="{6A9F739B-96A4-49A3-A2F6-F457FC5BBDDC}" destId="{1D002FE3-97A4-45F5-9448-FA3B25032B2C}" srcOrd="1" destOrd="0" presId="urn:microsoft.com/office/officeart/2005/8/layout/process5"/>
    <dgm:cxn modelId="{B363655B-D336-4845-B965-82642E8AE0F2}" type="presParOf" srcId="{1D002FE3-97A4-45F5-9448-FA3B25032B2C}" destId="{2D82EC34-D64A-421E-B63E-CC107624A5B8}" srcOrd="0" destOrd="0" presId="urn:microsoft.com/office/officeart/2005/8/layout/process5"/>
    <dgm:cxn modelId="{78827545-AB2D-41CC-9A86-D9F8EE9D0D41}" type="presParOf" srcId="{6A9F739B-96A4-49A3-A2F6-F457FC5BBDDC}" destId="{61AC55A9-6A85-49C4-8FFE-4CF1A39D5DAB}" srcOrd="2" destOrd="0" presId="urn:microsoft.com/office/officeart/2005/8/layout/process5"/>
    <dgm:cxn modelId="{23F535FD-4918-4AE0-80AB-606F12232878}" type="presParOf" srcId="{6A9F739B-96A4-49A3-A2F6-F457FC5BBDDC}" destId="{D91951AC-3667-4A42-9250-41DD49BED72F}" srcOrd="3" destOrd="0" presId="urn:microsoft.com/office/officeart/2005/8/layout/process5"/>
    <dgm:cxn modelId="{80DD07FF-2BA4-4BAC-9DEB-6CBDC3B47811}" type="presParOf" srcId="{D91951AC-3667-4A42-9250-41DD49BED72F}" destId="{82CD6C84-FB58-4839-82D0-7EF1F0F0EBF1}" srcOrd="0" destOrd="0" presId="urn:microsoft.com/office/officeart/2005/8/layout/process5"/>
    <dgm:cxn modelId="{FA755FC0-1CB1-44CA-B9AD-F44EFA745B36}" type="presParOf" srcId="{6A9F739B-96A4-49A3-A2F6-F457FC5BBDDC}" destId="{1FE87429-2627-4A91-81CA-48E815B6A37B}" srcOrd="4" destOrd="0" presId="urn:microsoft.com/office/officeart/2005/8/layout/process5"/>
    <dgm:cxn modelId="{4A0E68D7-A6C4-43FB-B8F4-3DD54740DBBB}" type="presParOf" srcId="{6A9F739B-96A4-49A3-A2F6-F457FC5BBDDC}" destId="{E025A21B-870A-4D1D-8DD4-0B156EC52D8A}" srcOrd="5" destOrd="0" presId="urn:microsoft.com/office/officeart/2005/8/layout/process5"/>
    <dgm:cxn modelId="{5E6636E6-515C-43EB-98C4-44ECB586B31D}" type="presParOf" srcId="{E025A21B-870A-4D1D-8DD4-0B156EC52D8A}" destId="{8AE7CC9A-CFD1-4CE3-9BBD-0C77B3195742}" srcOrd="0" destOrd="0" presId="urn:microsoft.com/office/officeart/2005/8/layout/process5"/>
    <dgm:cxn modelId="{14CBA423-D39E-422D-A1AD-3617F86FCF1F}" type="presParOf" srcId="{6A9F739B-96A4-49A3-A2F6-F457FC5BBDDC}" destId="{C4DE5F88-9010-4EA1-9749-01E35CD8D4BB}" srcOrd="6" destOrd="0" presId="urn:microsoft.com/office/officeart/2005/8/layout/process5"/>
    <dgm:cxn modelId="{871505D0-7207-49A0-A4B1-C93E38ADBA2C}" type="presParOf" srcId="{6A9F739B-96A4-49A3-A2F6-F457FC5BBDDC}" destId="{5BD39618-4336-4DB8-9BE4-A40E6F9E95AC}" srcOrd="7" destOrd="0" presId="urn:microsoft.com/office/officeart/2005/8/layout/process5"/>
    <dgm:cxn modelId="{1042B876-7BC5-49B6-B022-6EE8795B5D80}" type="presParOf" srcId="{5BD39618-4336-4DB8-9BE4-A40E6F9E95AC}" destId="{A45BD35F-B07C-464A-B960-E27B329DACCC}" srcOrd="0" destOrd="0" presId="urn:microsoft.com/office/officeart/2005/8/layout/process5"/>
    <dgm:cxn modelId="{47BA4C44-E9DB-405D-8174-AD027E0AF8BE}" type="presParOf" srcId="{6A9F739B-96A4-49A3-A2F6-F457FC5BBDDC}" destId="{605F26ED-C056-461C-8337-DF4FE8EF8314}" srcOrd="8" destOrd="0" presId="urn:microsoft.com/office/officeart/2005/8/layout/process5"/>
    <dgm:cxn modelId="{49FED0D4-BEE7-48F4-9E38-3C90543FC0BA}" type="presParOf" srcId="{6A9F739B-96A4-49A3-A2F6-F457FC5BBDDC}" destId="{7B459304-FE89-4706-B867-EBDE07B0D76C}" srcOrd="9" destOrd="0" presId="urn:microsoft.com/office/officeart/2005/8/layout/process5"/>
    <dgm:cxn modelId="{5443E409-4704-4DEE-BD18-80BD3E3F7962}" type="presParOf" srcId="{7B459304-FE89-4706-B867-EBDE07B0D76C}" destId="{A5741124-95DC-4711-987A-CCC324A6F2C8}" srcOrd="0" destOrd="0" presId="urn:microsoft.com/office/officeart/2005/8/layout/process5"/>
    <dgm:cxn modelId="{79C6904F-ADC1-4AFC-81C5-F8282EAFA394}" type="presParOf" srcId="{6A9F739B-96A4-49A3-A2F6-F457FC5BBDDC}" destId="{97F28F5F-272D-4AE0-9584-FA84DA480D8F}" srcOrd="10" destOrd="0" presId="urn:microsoft.com/office/officeart/2005/8/layout/process5"/>
    <dgm:cxn modelId="{0A2EFE25-9C62-4D6D-A207-9D0651FA4D5D}" type="presParOf" srcId="{6A9F739B-96A4-49A3-A2F6-F457FC5BBDDC}" destId="{8503E8CD-0F6C-4EF5-AB58-8B049895A4C5}" srcOrd="11" destOrd="0" presId="urn:microsoft.com/office/officeart/2005/8/layout/process5"/>
    <dgm:cxn modelId="{B2BCB14F-B871-406D-94D9-2C24BAEE143A}" type="presParOf" srcId="{8503E8CD-0F6C-4EF5-AB58-8B049895A4C5}" destId="{92DBAA39-9ED3-4CC7-8585-EEDAFA8B8AD0}" srcOrd="0" destOrd="0" presId="urn:microsoft.com/office/officeart/2005/8/layout/process5"/>
    <dgm:cxn modelId="{A5AE1ACC-3F7C-4F88-8305-B5DB7079157F}" type="presParOf" srcId="{6A9F739B-96A4-49A3-A2F6-F457FC5BBDDC}" destId="{1AE7C474-E6E3-4662-A74D-48567697F2F2}" srcOrd="12" destOrd="0" presId="urn:microsoft.com/office/officeart/2005/8/layout/process5"/>
    <dgm:cxn modelId="{636A5FE7-FC04-45C5-884A-EB4B197A9B48}" type="presParOf" srcId="{6A9F739B-96A4-49A3-A2F6-F457FC5BBDDC}" destId="{329E8F9B-DCE5-4D71-9061-1D681491092E}" srcOrd="13" destOrd="0" presId="urn:microsoft.com/office/officeart/2005/8/layout/process5"/>
    <dgm:cxn modelId="{477D2F90-B02B-4C1D-ADA4-651E6CF695C4}" type="presParOf" srcId="{329E8F9B-DCE5-4D71-9061-1D681491092E}" destId="{2023783A-D709-4921-A31F-DD37576584D6}" srcOrd="0" destOrd="0" presId="urn:microsoft.com/office/officeart/2005/8/layout/process5"/>
    <dgm:cxn modelId="{D52DE9A8-F6AB-43EB-864A-519E2DE9E910}" type="presParOf" srcId="{6A9F739B-96A4-49A3-A2F6-F457FC5BBDDC}" destId="{DB6D93A6-0442-43F2-BBBD-E1A51287FE9C}" srcOrd="14" destOrd="0" presId="urn:microsoft.com/office/officeart/2005/8/layout/process5"/>
    <dgm:cxn modelId="{53E0929F-DFBE-4922-8113-A519FE716D6C}" type="presParOf" srcId="{6A9F739B-96A4-49A3-A2F6-F457FC5BBDDC}" destId="{A39B3DD7-D0D5-4D97-B699-5D319160A01D}" srcOrd="15" destOrd="0" presId="urn:microsoft.com/office/officeart/2005/8/layout/process5"/>
    <dgm:cxn modelId="{9F76ED97-B487-4D61-9EFE-F35B5FDA3808}" type="presParOf" srcId="{A39B3DD7-D0D5-4D97-B699-5D319160A01D}" destId="{17897289-63F3-4250-A791-DF4979D0C40B}" srcOrd="0" destOrd="0" presId="urn:microsoft.com/office/officeart/2005/8/layout/process5"/>
    <dgm:cxn modelId="{8A0A69E4-1272-425C-BF63-E8A57AC27E1B}" type="presParOf" srcId="{6A9F739B-96A4-49A3-A2F6-F457FC5BBDDC}" destId="{7D2A0680-DD42-4250-85FB-D53F5F0D683F}" srcOrd="16" destOrd="0" presId="urn:microsoft.com/office/officeart/2005/8/layout/process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7D3E6-600C-4B79-BD77-F396ED1CDEF5}">
      <dsp:nvSpPr>
        <dsp:cNvPr id="0" name=""/>
        <dsp:cNvSpPr/>
      </dsp:nvSpPr>
      <dsp:spPr>
        <a:xfrm>
          <a:off x="4822" y="1358522"/>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1. Budget Manual Created (CFO)</a:t>
          </a:r>
        </a:p>
      </dsp:txBody>
      <dsp:txXfrm>
        <a:off x="30150" y="1383850"/>
        <a:ext cx="1390595" cy="814094"/>
      </dsp:txXfrm>
    </dsp:sp>
    <dsp:sp modelId="{1D002FE3-97A4-45F5-9448-FA3B25032B2C}">
      <dsp:nvSpPr>
        <dsp:cNvPr id="0" name=""/>
        <dsp:cNvSpPr/>
      </dsp:nvSpPr>
      <dsp:spPr>
        <a:xfrm>
          <a:off x="1572903" y="1612183"/>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a:off x="1572903" y="1683669"/>
        <a:ext cx="213882" cy="214458"/>
      </dsp:txXfrm>
    </dsp:sp>
    <dsp:sp modelId="{61AC55A9-6A85-49C4-8FFE-4CF1A39D5DAB}">
      <dsp:nvSpPr>
        <dsp:cNvPr id="0" name=""/>
        <dsp:cNvSpPr/>
      </dsp:nvSpPr>
      <dsp:spPr>
        <a:xfrm>
          <a:off x="2022574" y="1358522"/>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2. Budget Manual Distributed With Staff Development</a:t>
          </a:r>
        </a:p>
      </dsp:txBody>
      <dsp:txXfrm>
        <a:off x="2047902" y="1383850"/>
        <a:ext cx="1390595" cy="814094"/>
      </dsp:txXfrm>
    </dsp:sp>
    <dsp:sp modelId="{D91951AC-3667-4A42-9250-41DD49BED72F}">
      <dsp:nvSpPr>
        <dsp:cNvPr id="0" name=""/>
        <dsp:cNvSpPr/>
      </dsp:nvSpPr>
      <dsp:spPr>
        <a:xfrm>
          <a:off x="3590655" y="1612183"/>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a:off x="3590655" y="1683669"/>
        <a:ext cx="213882" cy="214458"/>
      </dsp:txXfrm>
    </dsp:sp>
    <dsp:sp modelId="{1FE87429-2627-4A91-81CA-48E815B6A37B}">
      <dsp:nvSpPr>
        <dsp:cNvPr id="0" name=""/>
        <dsp:cNvSpPr/>
      </dsp:nvSpPr>
      <dsp:spPr>
        <a:xfrm>
          <a:off x="4040326" y="1358522"/>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3. Budget Man./Dir./Princ.  Meet with staff to create budget</a:t>
          </a:r>
        </a:p>
      </dsp:txBody>
      <dsp:txXfrm>
        <a:off x="4065654" y="1383850"/>
        <a:ext cx="1390595" cy="814094"/>
      </dsp:txXfrm>
    </dsp:sp>
    <dsp:sp modelId="{E025A21B-870A-4D1D-8DD4-0B156EC52D8A}">
      <dsp:nvSpPr>
        <dsp:cNvPr id="0" name=""/>
        <dsp:cNvSpPr/>
      </dsp:nvSpPr>
      <dsp:spPr>
        <a:xfrm rot="5400000">
          <a:off x="4608179" y="2324161"/>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rot="-5400000">
        <a:off x="4653723" y="2350104"/>
        <a:ext cx="214458" cy="213882"/>
      </dsp:txXfrm>
    </dsp:sp>
    <dsp:sp modelId="{C4DE5F88-9010-4EA1-9749-01E35CD8D4BB}">
      <dsp:nvSpPr>
        <dsp:cNvPr id="0" name=""/>
        <dsp:cNvSpPr/>
      </dsp:nvSpPr>
      <dsp:spPr>
        <a:xfrm>
          <a:off x="4040326" y="2799774"/>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4. Budget presented to Ex. Cabinet</a:t>
          </a:r>
        </a:p>
      </dsp:txBody>
      <dsp:txXfrm>
        <a:off x="4065654" y="2825102"/>
        <a:ext cx="1390595" cy="814094"/>
      </dsp:txXfrm>
    </dsp:sp>
    <dsp:sp modelId="{5BD39618-4336-4DB8-9BE4-A40E6F9E95AC}">
      <dsp:nvSpPr>
        <dsp:cNvPr id="0" name=""/>
        <dsp:cNvSpPr/>
      </dsp:nvSpPr>
      <dsp:spPr>
        <a:xfrm rot="10800000">
          <a:off x="3607950" y="3053434"/>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rot="10800000">
        <a:off x="3699613" y="3124920"/>
        <a:ext cx="213882" cy="214458"/>
      </dsp:txXfrm>
    </dsp:sp>
    <dsp:sp modelId="{605F26ED-C056-461C-8337-DF4FE8EF8314}">
      <dsp:nvSpPr>
        <dsp:cNvPr id="0" name=""/>
        <dsp:cNvSpPr/>
      </dsp:nvSpPr>
      <dsp:spPr>
        <a:xfrm>
          <a:off x="2022574" y="2799774"/>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5. Superintendent Finalizes budget recommendation</a:t>
          </a:r>
        </a:p>
      </dsp:txBody>
      <dsp:txXfrm>
        <a:off x="2047902" y="2825102"/>
        <a:ext cx="1390595" cy="814094"/>
      </dsp:txXfrm>
    </dsp:sp>
    <dsp:sp modelId="{7B459304-FE89-4706-B867-EBDE07B0D76C}">
      <dsp:nvSpPr>
        <dsp:cNvPr id="0" name=""/>
        <dsp:cNvSpPr/>
      </dsp:nvSpPr>
      <dsp:spPr>
        <a:xfrm rot="10800000">
          <a:off x="1590198" y="3053434"/>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rot="10800000">
        <a:off x="1681861" y="3124920"/>
        <a:ext cx="213882" cy="214458"/>
      </dsp:txXfrm>
    </dsp:sp>
    <dsp:sp modelId="{97F28F5F-272D-4AE0-9584-FA84DA480D8F}">
      <dsp:nvSpPr>
        <dsp:cNvPr id="0" name=""/>
        <dsp:cNvSpPr/>
      </dsp:nvSpPr>
      <dsp:spPr>
        <a:xfrm>
          <a:off x="4822" y="2799774"/>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6. Budget Presented to Finance Committee</a:t>
          </a:r>
        </a:p>
      </dsp:txBody>
      <dsp:txXfrm>
        <a:off x="30150" y="2825102"/>
        <a:ext cx="1390595" cy="814094"/>
      </dsp:txXfrm>
    </dsp:sp>
    <dsp:sp modelId="{8503E8CD-0F6C-4EF5-AB58-8B049895A4C5}">
      <dsp:nvSpPr>
        <dsp:cNvPr id="0" name=""/>
        <dsp:cNvSpPr/>
      </dsp:nvSpPr>
      <dsp:spPr>
        <a:xfrm rot="5400000">
          <a:off x="572675" y="3765413"/>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rot="-5400000">
        <a:off x="618219" y="3791356"/>
        <a:ext cx="214458" cy="213882"/>
      </dsp:txXfrm>
    </dsp:sp>
    <dsp:sp modelId="{1AE7C474-E6E3-4662-A74D-48567697F2F2}">
      <dsp:nvSpPr>
        <dsp:cNvPr id="0" name=""/>
        <dsp:cNvSpPr/>
      </dsp:nvSpPr>
      <dsp:spPr>
        <a:xfrm>
          <a:off x="4822" y="4241026"/>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7. Budget presented to Board of Education (sit for 30 days)    </a:t>
          </a:r>
        </a:p>
      </dsp:txBody>
      <dsp:txXfrm>
        <a:off x="30150" y="4266354"/>
        <a:ext cx="1390595" cy="814094"/>
      </dsp:txXfrm>
    </dsp:sp>
    <dsp:sp modelId="{329E8F9B-DCE5-4D71-9061-1D681491092E}">
      <dsp:nvSpPr>
        <dsp:cNvPr id="0" name=""/>
        <dsp:cNvSpPr/>
      </dsp:nvSpPr>
      <dsp:spPr>
        <a:xfrm>
          <a:off x="1572903" y="4494686"/>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a:off x="1572903" y="4566172"/>
        <a:ext cx="213882" cy="214458"/>
      </dsp:txXfrm>
    </dsp:sp>
    <dsp:sp modelId="{DB6D93A6-0442-43F2-BBBD-E1A51287FE9C}">
      <dsp:nvSpPr>
        <dsp:cNvPr id="0" name=""/>
        <dsp:cNvSpPr/>
      </dsp:nvSpPr>
      <dsp:spPr>
        <a:xfrm>
          <a:off x="2022574" y="4241026"/>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8. Budget presented to county commissioners</a:t>
          </a:r>
        </a:p>
      </dsp:txBody>
      <dsp:txXfrm>
        <a:off x="2047902" y="4266354"/>
        <a:ext cx="1390595" cy="814094"/>
      </dsp:txXfrm>
    </dsp:sp>
    <dsp:sp modelId="{A39B3DD7-D0D5-4D97-B699-5D319160A01D}">
      <dsp:nvSpPr>
        <dsp:cNvPr id="0" name=""/>
        <dsp:cNvSpPr/>
      </dsp:nvSpPr>
      <dsp:spPr>
        <a:xfrm>
          <a:off x="3590655" y="4494686"/>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a:off x="3590655" y="4566172"/>
        <a:ext cx="213882" cy="214458"/>
      </dsp:txXfrm>
    </dsp:sp>
    <dsp:sp modelId="{7D2A0680-DD42-4250-85FB-D53F5F0D683F}">
      <dsp:nvSpPr>
        <dsp:cNvPr id="0" name=""/>
        <dsp:cNvSpPr/>
      </dsp:nvSpPr>
      <dsp:spPr>
        <a:xfrm>
          <a:off x="4040326" y="4241026"/>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9. Final Budget approved by Board of Education</a:t>
          </a:r>
        </a:p>
      </dsp:txBody>
      <dsp:txXfrm>
        <a:off x="4065654" y="4266354"/>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2FBC-0FD0-44B9-B5E7-050CB8E7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HOKE COUNTY SCHOOL</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 Toland</dc:creator>
  <cp:lastModifiedBy>Jay Toland</cp:lastModifiedBy>
  <cp:revision>2</cp:revision>
  <cp:lastPrinted>2015-04-13T20:09:00Z</cp:lastPrinted>
  <dcterms:created xsi:type="dcterms:W3CDTF">2015-04-14T19:22:00Z</dcterms:created>
  <dcterms:modified xsi:type="dcterms:W3CDTF">2015-04-14T19:22:00Z</dcterms:modified>
</cp:coreProperties>
</file>